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811F9" w14:textId="51535E6B" w:rsidR="00FA5141" w:rsidRPr="003B06CF" w:rsidRDefault="0088604B">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3B06CF">
        <w:rPr>
          <w:rStyle w:val="normaltextrun"/>
          <w:rFonts w:asciiTheme="minorHAnsi" w:hAnsiTheme="minorHAnsi" w:cstheme="minorHAnsi"/>
          <w:b/>
          <w:sz w:val="22"/>
          <w:szCs w:val="22"/>
        </w:rPr>
        <w:t>TERMO DE REFER</w:t>
      </w:r>
      <w:r w:rsidR="003B06CF" w:rsidRPr="003B06CF">
        <w:rPr>
          <w:rStyle w:val="normaltextrun"/>
          <w:rFonts w:asciiTheme="minorHAnsi" w:hAnsiTheme="minorHAnsi" w:cstheme="minorHAnsi"/>
          <w:b/>
          <w:sz w:val="22"/>
          <w:szCs w:val="22"/>
        </w:rPr>
        <w:t>Ê</w:t>
      </w:r>
      <w:r w:rsidRPr="003B06CF">
        <w:rPr>
          <w:rStyle w:val="normaltextrun"/>
          <w:rFonts w:asciiTheme="minorHAnsi" w:hAnsiTheme="minorHAnsi" w:cstheme="minorHAnsi"/>
          <w:b/>
          <w:sz w:val="22"/>
          <w:szCs w:val="22"/>
        </w:rPr>
        <w:t>NCIA</w:t>
      </w:r>
    </w:p>
    <w:p w14:paraId="46765247" w14:textId="77777777" w:rsidR="00FA5141" w:rsidRPr="003B06CF" w:rsidRDefault="00FA5141">
      <w:pPr>
        <w:pStyle w:val="paragraph"/>
        <w:spacing w:before="0" w:beforeAutospacing="0" w:after="0" w:afterAutospacing="0"/>
        <w:textAlignment w:val="baseline"/>
        <w:rPr>
          <w:rStyle w:val="normaltextrun"/>
          <w:rFonts w:asciiTheme="minorHAnsi" w:hAnsiTheme="minorHAnsi" w:cstheme="minorHAnsi"/>
          <w:sz w:val="22"/>
          <w:szCs w:val="22"/>
        </w:rPr>
      </w:pPr>
    </w:p>
    <w:p w14:paraId="443F38F2" w14:textId="15CC21C5" w:rsidR="00FA5141" w:rsidRPr="003B06CF" w:rsidRDefault="0088604B">
      <w:pPr>
        <w:pStyle w:val="paragraph"/>
        <w:spacing w:before="0" w:beforeAutospacing="0" w:after="0" w:afterAutospacing="0"/>
        <w:jc w:val="center"/>
        <w:textAlignment w:val="baseline"/>
        <w:rPr>
          <w:rFonts w:asciiTheme="minorHAnsi" w:hAnsiTheme="minorHAnsi" w:cstheme="minorHAnsi"/>
          <w:b/>
          <w:bCs/>
          <w:sz w:val="22"/>
          <w:szCs w:val="22"/>
        </w:rPr>
      </w:pPr>
      <w:r w:rsidRPr="003B06CF">
        <w:rPr>
          <w:rStyle w:val="normaltextrun"/>
          <w:rFonts w:asciiTheme="minorHAnsi" w:hAnsiTheme="minorHAnsi" w:cstheme="minorHAnsi"/>
          <w:b/>
          <w:bCs/>
          <w:sz w:val="22"/>
          <w:szCs w:val="22"/>
        </w:rPr>
        <w:t>Licitação fretamento estudantil</w:t>
      </w:r>
      <w:r w:rsidR="0066500A">
        <w:rPr>
          <w:rStyle w:val="normaltextrun"/>
          <w:rFonts w:asciiTheme="minorHAnsi" w:hAnsiTheme="minorHAnsi" w:cstheme="minorHAnsi"/>
          <w:b/>
          <w:bCs/>
          <w:sz w:val="22"/>
          <w:szCs w:val="22"/>
        </w:rPr>
        <w:t xml:space="preserve"> Ijuí</w:t>
      </w:r>
    </w:p>
    <w:p w14:paraId="48787CDF" w14:textId="77777777"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eop"/>
          <w:rFonts w:asciiTheme="minorHAnsi" w:hAnsiTheme="minorHAnsi" w:cstheme="minorHAnsi"/>
          <w:sz w:val="22"/>
          <w:szCs w:val="22"/>
        </w:rPr>
        <w:t> </w:t>
      </w:r>
    </w:p>
    <w:p w14:paraId="515B5280" w14:textId="77777777" w:rsidR="00FA5141" w:rsidRPr="003B06CF" w:rsidRDefault="0088604B">
      <w:pPr>
        <w:pStyle w:val="paragraph"/>
        <w:numPr>
          <w:ilvl w:val="0"/>
          <w:numId w:val="1"/>
        </w:numPr>
        <w:spacing w:before="0" w:beforeAutospacing="0" w:after="0" w:afterAutospacing="0"/>
        <w:textAlignment w:val="baseline"/>
        <w:rPr>
          <w:rStyle w:val="eop"/>
          <w:rFonts w:asciiTheme="minorHAnsi" w:hAnsiTheme="minorHAnsi" w:cstheme="minorHAnsi"/>
          <w:b/>
          <w:sz w:val="22"/>
          <w:szCs w:val="22"/>
        </w:rPr>
      </w:pPr>
      <w:r w:rsidRPr="003B06CF">
        <w:rPr>
          <w:rStyle w:val="normaltextrun"/>
          <w:rFonts w:asciiTheme="minorHAnsi" w:hAnsiTheme="minorHAnsi" w:cstheme="minorHAnsi"/>
          <w:b/>
          <w:sz w:val="22"/>
          <w:szCs w:val="22"/>
        </w:rPr>
        <w:t>Justificativa:</w:t>
      </w:r>
      <w:r w:rsidRPr="003B06CF">
        <w:rPr>
          <w:rStyle w:val="eop"/>
          <w:rFonts w:asciiTheme="minorHAnsi" w:hAnsiTheme="minorHAnsi" w:cstheme="minorHAnsi"/>
          <w:b/>
          <w:sz w:val="22"/>
          <w:szCs w:val="22"/>
        </w:rPr>
        <w:t> </w:t>
      </w:r>
    </w:p>
    <w:p w14:paraId="3778CA06" w14:textId="77777777" w:rsidR="00FA5141" w:rsidRPr="003B06CF" w:rsidRDefault="00FA5141">
      <w:pPr>
        <w:pStyle w:val="paragraph"/>
        <w:spacing w:before="0" w:beforeAutospacing="0" w:after="0" w:afterAutospacing="0"/>
        <w:textAlignment w:val="baseline"/>
        <w:rPr>
          <w:rStyle w:val="eop"/>
          <w:rFonts w:asciiTheme="minorHAnsi" w:hAnsiTheme="minorHAnsi" w:cstheme="minorHAnsi"/>
          <w:b/>
          <w:sz w:val="22"/>
          <w:szCs w:val="22"/>
        </w:rPr>
      </w:pPr>
    </w:p>
    <w:p w14:paraId="2FEB13A2" w14:textId="21E21C1E" w:rsidR="00FA5141" w:rsidRPr="003B06CF" w:rsidRDefault="003B06CF" w:rsidP="003B06CF">
      <w:pPr>
        <w:spacing w:line="240" w:lineRule="auto"/>
        <w:jc w:val="both"/>
        <w:rPr>
          <w:rFonts w:cstheme="minorHAnsi"/>
        </w:rPr>
      </w:pPr>
      <w:r>
        <w:rPr>
          <w:rFonts w:cstheme="minorHAnsi"/>
        </w:rPr>
        <w:t xml:space="preserve">1.1 </w:t>
      </w:r>
      <w:r w:rsidR="0088604B" w:rsidRPr="003B06CF">
        <w:rPr>
          <w:rFonts w:cstheme="minorHAnsi"/>
        </w:rPr>
        <w:t xml:space="preserve">A contratação de serviço de transporte escolar para o município de Ijuí justifica-se pela necessidade e promoção do deslocamento diário dos alunos do município de Coronel Barros/RS, objetivando garantir aos alunos o acesso e a permanência no ensino médio, técnico e superior, sendo assim, imprescindível a contratação do serviço de </w:t>
      </w:r>
      <w:r w:rsidR="0088604B" w:rsidRPr="003B06CF">
        <w:rPr>
          <w:rFonts w:eastAsia="SimSun" w:cstheme="minorHAnsi"/>
          <w:lang w:val="en-US" w:eastAsia="zh-CN"/>
        </w:rPr>
        <w:t>fretamento</w:t>
      </w:r>
      <w:r w:rsidRPr="003B06CF">
        <w:rPr>
          <w:rFonts w:eastAsia="SimSun" w:cstheme="minorHAnsi"/>
          <w:lang w:val="en-US" w:eastAsia="zh-CN"/>
        </w:rPr>
        <w:t xml:space="preserve"> </w:t>
      </w:r>
      <w:r w:rsidR="0088604B" w:rsidRPr="003B06CF">
        <w:rPr>
          <w:rFonts w:eastAsia="SimSun" w:cstheme="minorHAnsi"/>
          <w:lang w:val="en-US" w:eastAsia="zh-CN"/>
        </w:rPr>
        <w:t>estudantil intermunicipal</w:t>
      </w:r>
      <w:r w:rsidR="0088604B" w:rsidRPr="003B06CF">
        <w:rPr>
          <w:rFonts w:cstheme="minorHAnsi"/>
        </w:rPr>
        <w:t>.</w:t>
      </w:r>
    </w:p>
    <w:p w14:paraId="685D0451" w14:textId="2E047E06" w:rsidR="00FA5141" w:rsidRPr="003B06CF" w:rsidRDefault="003B06C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1.2 </w:t>
      </w:r>
      <w:r w:rsidR="0088604B" w:rsidRPr="003B06CF">
        <w:rPr>
          <w:rFonts w:asciiTheme="minorHAnsi" w:hAnsiTheme="minorHAnsi" w:cstheme="minorHAnsi"/>
          <w:sz w:val="22"/>
          <w:szCs w:val="22"/>
        </w:rPr>
        <w:t>O serviço</w:t>
      </w:r>
      <w:r w:rsidRPr="003B06CF">
        <w:rPr>
          <w:rFonts w:asciiTheme="minorHAnsi" w:hAnsiTheme="minorHAnsi" w:cstheme="minorHAnsi"/>
          <w:sz w:val="22"/>
          <w:szCs w:val="22"/>
        </w:rPr>
        <w:t xml:space="preserve"> </w:t>
      </w:r>
      <w:r w:rsidR="0088604B" w:rsidRPr="003B06CF">
        <w:rPr>
          <w:rFonts w:asciiTheme="minorHAnsi" w:hAnsiTheme="minorHAnsi" w:cstheme="minorHAnsi"/>
          <w:sz w:val="22"/>
          <w:szCs w:val="22"/>
        </w:rPr>
        <w:t xml:space="preserve">deverá estar disponível de segunda a sexta, como </w:t>
      </w:r>
      <w:r w:rsidRPr="003B06CF">
        <w:rPr>
          <w:rFonts w:asciiTheme="minorHAnsi" w:hAnsiTheme="minorHAnsi" w:cstheme="minorHAnsi"/>
          <w:sz w:val="22"/>
          <w:szCs w:val="22"/>
        </w:rPr>
        <w:t>roteiro atendendo</w:t>
      </w:r>
      <w:r w:rsidR="0088604B" w:rsidRPr="003B06CF">
        <w:rPr>
          <w:rFonts w:asciiTheme="minorHAnsi" w:hAnsiTheme="minorHAnsi" w:cstheme="minorHAnsi"/>
          <w:sz w:val="22"/>
          <w:szCs w:val="22"/>
        </w:rPr>
        <w:t xml:space="preserve"> os alunos matriculados no ensino médio, técnico, e ensino superior das escolas e faculdades da cidade de Ijuí/RS.</w:t>
      </w:r>
    </w:p>
    <w:p w14:paraId="537B88CB" w14:textId="77777777" w:rsidR="00FA5141" w:rsidRPr="003B06CF" w:rsidRDefault="0088604B">
      <w:pPr>
        <w:pStyle w:val="paragraph"/>
        <w:spacing w:before="0" w:beforeAutospacing="0" w:after="0" w:afterAutospacing="0"/>
        <w:textAlignment w:val="baseline"/>
        <w:rPr>
          <w:rFonts w:asciiTheme="minorHAnsi" w:hAnsiTheme="minorHAnsi" w:cstheme="minorHAnsi"/>
          <w:sz w:val="22"/>
          <w:szCs w:val="22"/>
        </w:rPr>
      </w:pPr>
      <w:r w:rsidRPr="003B06CF">
        <w:rPr>
          <w:rStyle w:val="eop"/>
          <w:rFonts w:asciiTheme="minorHAnsi" w:hAnsiTheme="minorHAnsi" w:cstheme="minorHAnsi"/>
          <w:sz w:val="22"/>
          <w:szCs w:val="22"/>
        </w:rPr>
        <w:t> </w:t>
      </w:r>
    </w:p>
    <w:p w14:paraId="453BA6C4" w14:textId="77777777"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2. Objetivo:</w:t>
      </w:r>
      <w:r w:rsidRPr="003B06CF">
        <w:rPr>
          <w:rStyle w:val="eop"/>
          <w:rFonts w:asciiTheme="minorHAnsi" w:hAnsiTheme="minorHAnsi" w:cstheme="minorHAnsi"/>
          <w:b/>
          <w:sz w:val="22"/>
          <w:szCs w:val="22"/>
        </w:rPr>
        <w:t> </w:t>
      </w:r>
    </w:p>
    <w:p w14:paraId="1C7990EF" w14:textId="77777777" w:rsidR="00FA5141" w:rsidRPr="003B06CF" w:rsidRDefault="0088604B">
      <w:pPr>
        <w:pStyle w:val="paragraph"/>
        <w:spacing w:before="0" w:beforeAutospacing="0" w:after="0" w:afterAutospacing="0"/>
        <w:textAlignment w:val="baseline"/>
        <w:rPr>
          <w:rStyle w:val="eop"/>
          <w:rFonts w:asciiTheme="minorHAnsi" w:hAnsiTheme="minorHAnsi" w:cstheme="minorHAnsi"/>
          <w:sz w:val="22"/>
          <w:szCs w:val="22"/>
        </w:rPr>
      </w:pPr>
      <w:r w:rsidRPr="003B06CF">
        <w:rPr>
          <w:rStyle w:val="normaltextrun"/>
          <w:rFonts w:asciiTheme="minorHAnsi" w:hAnsiTheme="minorHAnsi" w:cstheme="minorHAnsi"/>
          <w:sz w:val="22"/>
          <w:szCs w:val="22"/>
        </w:rPr>
        <w:t>  </w:t>
      </w:r>
    </w:p>
    <w:p w14:paraId="7EB9F198" w14:textId="4F74BC34"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2.1 </w:t>
      </w:r>
      <w:r w:rsidR="0088604B" w:rsidRPr="003B06CF">
        <w:rPr>
          <w:rStyle w:val="eop"/>
          <w:rFonts w:asciiTheme="minorHAnsi" w:hAnsiTheme="minorHAnsi" w:cstheme="minorHAnsi"/>
          <w:sz w:val="22"/>
          <w:szCs w:val="22"/>
        </w:rPr>
        <w:t xml:space="preserve">O objetivo do presente estudo é a contratação de empresa especializada para prestação de serviço de </w:t>
      </w:r>
      <w:r w:rsidR="0088604B" w:rsidRPr="003B06CF">
        <w:rPr>
          <w:rFonts w:asciiTheme="minorHAnsi" w:eastAsia="SimSun" w:hAnsiTheme="minorHAnsi" w:cstheme="minorHAnsi"/>
          <w:color w:val="000000"/>
          <w:sz w:val="22"/>
          <w:szCs w:val="22"/>
          <w:lang w:val="en-US" w:eastAsia="zh-CN"/>
        </w:rPr>
        <w:t>fretamento</w:t>
      </w:r>
      <w:r w:rsidRPr="003B06CF">
        <w:rPr>
          <w:rFonts w:asciiTheme="minorHAnsi" w:eastAsia="SimSun" w:hAnsiTheme="minorHAnsi" w:cstheme="minorHAnsi"/>
          <w:color w:val="000000"/>
          <w:sz w:val="22"/>
          <w:szCs w:val="22"/>
          <w:lang w:val="en-US" w:eastAsia="zh-CN"/>
        </w:rPr>
        <w:t xml:space="preserve"> </w:t>
      </w:r>
      <w:r w:rsidR="0088604B" w:rsidRPr="003B06CF">
        <w:rPr>
          <w:rFonts w:asciiTheme="minorHAnsi" w:eastAsia="SimSun" w:hAnsiTheme="minorHAnsi" w:cstheme="minorHAnsi"/>
          <w:color w:val="000000"/>
          <w:sz w:val="22"/>
          <w:szCs w:val="22"/>
          <w:lang w:val="en-US" w:eastAsia="zh-CN"/>
        </w:rPr>
        <w:t>estudantil intermunicipal</w:t>
      </w:r>
      <w:r w:rsidR="0088604B" w:rsidRPr="003B06CF">
        <w:rPr>
          <w:rStyle w:val="eop"/>
          <w:rFonts w:asciiTheme="minorHAnsi" w:hAnsiTheme="minorHAnsi" w:cstheme="minorHAnsi"/>
          <w:sz w:val="22"/>
          <w:szCs w:val="22"/>
        </w:rPr>
        <w:t xml:space="preserve"> por km/rodado, atendendo o </w:t>
      </w:r>
      <w:r w:rsidRPr="003B06CF">
        <w:rPr>
          <w:rStyle w:val="eop"/>
          <w:rFonts w:asciiTheme="minorHAnsi" w:hAnsiTheme="minorHAnsi" w:cstheme="minorHAnsi"/>
          <w:sz w:val="22"/>
          <w:szCs w:val="22"/>
        </w:rPr>
        <w:t>roteiro da</w:t>
      </w:r>
      <w:r w:rsidR="0088604B" w:rsidRPr="003B06CF">
        <w:rPr>
          <w:rFonts w:asciiTheme="minorHAnsi" w:hAnsiTheme="minorHAnsi" w:cstheme="minorHAnsi"/>
          <w:sz w:val="22"/>
          <w:szCs w:val="22"/>
        </w:rPr>
        <w:t xml:space="preserve"> linha Ijuí.</w:t>
      </w:r>
    </w:p>
    <w:p w14:paraId="7209449E"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3E764D14" w14:textId="0094991A"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2.2 </w:t>
      </w:r>
      <w:r w:rsidR="0088604B" w:rsidRPr="003B06CF">
        <w:rPr>
          <w:rFonts w:asciiTheme="minorHAnsi" w:hAnsiTheme="minorHAnsi" w:cstheme="minorHAnsi"/>
          <w:sz w:val="22"/>
          <w:szCs w:val="22"/>
        </w:rPr>
        <w:t>O presente Termo de Referência visa dar apoio como mecanismo indispensável para garantir o acesso e a permanência dos alunos matriculados no ensino médio, técnico, e ensino superior, residentes do município de Coronel Barros/RS.</w:t>
      </w:r>
    </w:p>
    <w:p w14:paraId="0512491C"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5B77D1A7" w14:textId="7E2C88D5"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2.3 </w:t>
      </w:r>
      <w:r w:rsidR="0088604B" w:rsidRPr="003B06CF">
        <w:rPr>
          <w:rFonts w:asciiTheme="minorHAnsi" w:hAnsiTheme="minorHAnsi" w:cstheme="minorHAnsi"/>
          <w:sz w:val="22"/>
          <w:szCs w:val="22"/>
        </w:rPr>
        <w:t>Compreende-se que o serviço deva ser contínuo devido à essencialidade e necessidade pública permanente, considerando que a interrupção comprometeria a continuidade das atividades educacionais. Pelas características, pode ainda ser classificado como de natureza comum.</w:t>
      </w:r>
    </w:p>
    <w:p w14:paraId="6250ED74"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1EB2E842" w14:textId="2795E02F" w:rsidR="00FA5141"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2.4 </w:t>
      </w:r>
      <w:r w:rsidR="0088604B" w:rsidRPr="003B06CF">
        <w:rPr>
          <w:rFonts w:asciiTheme="minorHAnsi" w:hAnsiTheme="minorHAnsi" w:cstheme="minorHAnsi"/>
          <w:sz w:val="22"/>
          <w:szCs w:val="22"/>
        </w:rPr>
        <w:t>Depois de realizada a licitação, se faz necessária a formalização do contrato, com a cobrança da garantia legal, formalização de identificação e contato com o preposto para que as atividades se iniciem e por conseqüência a gestão e a fiscalização do contrato.</w:t>
      </w:r>
    </w:p>
    <w:p w14:paraId="18208CEA" w14:textId="3BC63C4C" w:rsidR="00FA5141" w:rsidRPr="003B06CF" w:rsidRDefault="0088604B">
      <w:pPr>
        <w:pStyle w:val="paragraph"/>
        <w:tabs>
          <w:tab w:val="left" w:pos="664"/>
        </w:tabs>
        <w:spacing w:before="0" w:beforeAutospacing="0" w:after="0" w:afterAutospacing="0"/>
        <w:textAlignment w:val="baseline"/>
        <w:rPr>
          <w:rFonts w:asciiTheme="minorHAnsi" w:hAnsiTheme="minorHAnsi" w:cstheme="minorHAnsi"/>
          <w:sz w:val="22"/>
          <w:szCs w:val="22"/>
        </w:rPr>
      </w:pPr>
      <w:r w:rsidRPr="003B06CF">
        <w:rPr>
          <w:rStyle w:val="eop"/>
          <w:rFonts w:asciiTheme="minorHAnsi" w:hAnsiTheme="minorHAnsi" w:cstheme="minorHAnsi"/>
          <w:sz w:val="22"/>
          <w:szCs w:val="22"/>
        </w:rPr>
        <w:tab/>
      </w:r>
    </w:p>
    <w:p w14:paraId="33CAA787" w14:textId="3F04058D"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3. Especificações Técnicas</w:t>
      </w:r>
      <w:r w:rsidRPr="003B06CF">
        <w:rPr>
          <w:rStyle w:val="eop"/>
          <w:rFonts w:asciiTheme="minorHAnsi" w:hAnsiTheme="minorHAnsi" w:cstheme="minorHAnsi"/>
          <w:b/>
          <w:sz w:val="22"/>
          <w:szCs w:val="22"/>
        </w:rPr>
        <w:t> </w:t>
      </w:r>
    </w:p>
    <w:p w14:paraId="0089BA91" w14:textId="77777777" w:rsidR="00FA5141" w:rsidRPr="003B06CF" w:rsidRDefault="00FA5141">
      <w:pPr>
        <w:pStyle w:val="paragraph"/>
        <w:spacing w:before="0" w:beforeAutospacing="0" w:after="0" w:afterAutospacing="0"/>
        <w:textAlignment w:val="baseline"/>
        <w:rPr>
          <w:rStyle w:val="eop"/>
          <w:rFonts w:asciiTheme="minorHAnsi" w:hAnsiTheme="minorHAnsi" w:cstheme="minorHAnsi"/>
          <w:sz w:val="22"/>
          <w:szCs w:val="22"/>
        </w:rPr>
      </w:pPr>
    </w:p>
    <w:p w14:paraId="3EC6FBF5" w14:textId="09A18B67" w:rsidR="00FA5141" w:rsidRDefault="003B06CF" w:rsidP="003B06CF">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 xml:space="preserve">3.1 </w:t>
      </w:r>
      <w:r w:rsidR="0088604B" w:rsidRPr="003B06CF">
        <w:rPr>
          <w:rFonts w:asciiTheme="minorHAnsi" w:hAnsiTheme="minorHAnsi" w:cstheme="minorHAnsi"/>
          <w:sz w:val="22"/>
          <w:szCs w:val="22"/>
        </w:rPr>
        <w:t>O transporte escolar será realizado de acordo com a legislação do trânsito, dentre elas, a saber:</w:t>
      </w:r>
      <w:r w:rsidR="0088604B" w:rsidRPr="003B06CF">
        <w:rPr>
          <w:rStyle w:val="eop"/>
          <w:rFonts w:asciiTheme="minorHAnsi" w:hAnsiTheme="minorHAnsi" w:cstheme="minorHAnsi"/>
          <w:sz w:val="22"/>
          <w:szCs w:val="22"/>
        </w:rPr>
        <w:t> </w:t>
      </w:r>
    </w:p>
    <w:p w14:paraId="298050D7" w14:textId="77777777" w:rsidR="003B06CF" w:rsidRPr="003B06CF" w:rsidRDefault="003B06CF" w:rsidP="003B06CF">
      <w:pPr>
        <w:pStyle w:val="paragraph"/>
        <w:spacing w:before="0" w:beforeAutospacing="0" w:after="0" w:afterAutospacing="0"/>
        <w:jc w:val="both"/>
        <w:textAlignment w:val="baseline"/>
        <w:rPr>
          <w:rStyle w:val="eop"/>
          <w:rFonts w:asciiTheme="minorHAnsi" w:hAnsiTheme="minorHAnsi" w:cstheme="minorHAnsi"/>
          <w:sz w:val="22"/>
          <w:szCs w:val="22"/>
        </w:rPr>
      </w:pPr>
    </w:p>
    <w:p w14:paraId="72BCB115" w14:textId="3511A332" w:rsidR="00FA5141" w:rsidRDefault="0088604B" w:rsidP="003B06CF">
      <w:pPr>
        <w:pStyle w:val="paragraph"/>
        <w:spacing w:before="0" w:beforeAutospacing="0" w:after="0" w:afterAutospacing="0"/>
        <w:jc w:val="both"/>
        <w:textAlignment w:val="baseline"/>
        <w:rPr>
          <w:rStyle w:val="eop"/>
          <w:rFonts w:asciiTheme="minorHAnsi" w:hAnsiTheme="minorHAnsi" w:cstheme="minorHAnsi"/>
          <w:b/>
          <w:sz w:val="22"/>
          <w:szCs w:val="22"/>
        </w:rPr>
      </w:pPr>
      <w:r w:rsidRPr="003B06CF">
        <w:rPr>
          <w:rStyle w:val="eop"/>
          <w:rFonts w:asciiTheme="minorHAnsi" w:hAnsiTheme="minorHAnsi" w:cstheme="minorHAnsi"/>
          <w:b/>
          <w:sz w:val="22"/>
          <w:szCs w:val="22"/>
        </w:rPr>
        <w:t>3.1.</w:t>
      </w:r>
      <w:r w:rsidR="003B06CF">
        <w:rPr>
          <w:rStyle w:val="eop"/>
          <w:rFonts w:asciiTheme="minorHAnsi" w:hAnsiTheme="minorHAnsi" w:cstheme="minorHAnsi"/>
          <w:b/>
          <w:sz w:val="22"/>
          <w:szCs w:val="22"/>
        </w:rPr>
        <w:t>1</w:t>
      </w:r>
      <w:r w:rsidRPr="003B06CF">
        <w:rPr>
          <w:rStyle w:val="eop"/>
          <w:rFonts w:asciiTheme="minorHAnsi" w:hAnsiTheme="minorHAnsi" w:cstheme="minorHAnsi"/>
          <w:b/>
          <w:sz w:val="22"/>
          <w:szCs w:val="22"/>
        </w:rPr>
        <w:t xml:space="preserve"> CONDUTOR</w:t>
      </w:r>
    </w:p>
    <w:p w14:paraId="43FBA7AC" w14:textId="77777777" w:rsidR="003B06CF" w:rsidRPr="003B06CF" w:rsidRDefault="003B06CF" w:rsidP="003B06CF">
      <w:pPr>
        <w:pStyle w:val="paragraph"/>
        <w:spacing w:before="0" w:beforeAutospacing="0" w:after="0" w:afterAutospacing="0"/>
        <w:jc w:val="both"/>
        <w:textAlignment w:val="baseline"/>
        <w:rPr>
          <w:rStyle w:val="eop"/>
          <w:rFonts w:asciiTheme="minorHAnsi" w:hAnsiTheme="minorHAnsi" w:cstheme="minorHAnsi"/>
          <w:b/>
          <w:sz w:val="22"/>
          <w:szCs w:val="22"/>
        </w:rPr>
      </w:pPr>
    </w:p>
    <w:p w14:paraId="4BE25815" w14:textId="651D3FAF" w:rsidR="00FA5141"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a) Ter idade superior a 21 anos - CTB. Art. 138, I</w:t>
      </w:r>
      <w:r w:rsidR="003B06CF">
        <w:rPr>
          <w:rFonts w:asciiTheme="minorHAnsi" w:hAnsiTheme="minorHAnsi" w:cstheme="minorHAnsi"/>
          <w:sz w:val="22"/>
          <w:szCs w:val="22"/>
        </w:rPr>
        <w:t>;</w:t>
      </w:r>
    </w:p>
    <w:p w14:paraId="43DBD82F"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159E17A5" w14:textId="77777777" w:rsidR="003B06CF"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b) Ser habilitado na Categoria “D” e/ou “E” - CTB. Art. 138, II e 143, V</w:t>
      </w:r>
      <w:r w:rsidR="003B06CF">
        <w:rPr>
          <w:rFonts w:asciiTheme="minorHAnsi" w:hAnsiTheme="minorHAnsi" w:cstheme="minorHAnsi"/>
          <w:sz w:val="22"/>
          <w:szCs w:val="22"/>
        </w:rPr>
        <w:t>;</w:t>
      </w:r>
    </w:p>
    <w:p w14:paraId="4559F55F" w14:textId="052C7556" w:rsidR="00FA5141" w:rsidRPr="003B06CF"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 </w:t>
      </w:r>
    </w:p>
    <w:p w14:paraId="27270BE3" w14:textId="6E2721FD" w:rsidR="00FA5141"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c) Ser aprovado em curso especializado, nos termos da regulamentação do CONTRAN e em curso de treinamento de prática veicular em situação de risco - CTB. Art. 138, V e 145, IV</w:t>
      </w:r>
      <w:r w:rsidR="003B06CF">
        <w:rPr>
          <w:rFonts w:asciiTheme="minorHAnsi" w:hAnsiTheme="minorHAnsi" w:cstheme="minorHAnsi"/>
          <w:sz w:val="22"/>
          <w:szCs w:val="22"/>
        </w:rPr>
        <w:t>;</w:t>
      </w:r>
    </w:p>
    <w:p w14:paraId="08CCC798"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4DFF5BFC" w14:textId="77777777" w:rsidR="003B06CF"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d) Certidão negativa de registro de distribuição criminal relativamente aos crimes de homicídio, roubo, estupro e corrupção de menores</w:t>
      </w:r>
      <w:r w:rsidR="003B06CF">
        <w:rPr>
          <w:rFonts w:asciiTheme="minorHAnsi" w:hAnsiTheme="minorHAnsi" w:cstheme="minorHAnsi"/>
          <w:sz w:val="22"/>
          <w:szCs w:val="22"/>
        </w:rPr>
        <w:t>;</w:t>
      </w:r>
    </w:p>
    <w:p w14:paraId="1FFFDD28" w14:textId="4DF513A4" w:rsidR="00FA5141" w:rsidRPr="003B06CF"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 </w:t>
      </w:r>
    </w:p>
    <w:p w14:paraId="35D40B44" w14:textId="77777777" w:rsidR="00FA5141" w:rsidRDefault="0088604B" w:rsidP="003B06CF">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e) Não ter cometido nenhuma infração grave ou gravíssima, ou ser reincidente em infrações médias durante os doze últimos meses;</w:t>
      </w:r>
    </w:p>
    <w:p w14:paraId="293D9AD8"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22C11156" w14:textId="71143F52" w:rsidR="00FA5141" w:rsidRPr="003B06CF" w:rsidRDefault="0088604B" w:rsidP="003B06CF">
      <w:pPr>
        <w:pStyle w:val="paragraph"/>
        <w:spacing w:before="0" w:beforeAutospacing="0" w:after="0" w:afterAutospacing="0"/>
        <w:jc w:val="both"/>
        <w:textAlignment w:val="baseline"/>
        <w:rPr>
          <w:rStyle w:val="eop"/>
          <w:rFonts w:asciiTheme="minorHAnsi" w:hAnsiTheme="minorHAnsi" w:cstheme="minorHAnsi"/>
          <w:sz w:val="22"/>
          <w:szCs w:val="22"/>
        </w:rPr>
      </w:pPr>
      <w:r w:rsidRPr="003B06CF">
        <w:rPr>
          <w:rFonts w:asciiTheme="minorHAnsi" w:hAnsiTheme="minorHAnsi" w:cstheme="minorHAnsi"/>
          <w:sz w:val="22"/>
          <w:szCs w:val="22"/>
        </w:rPr>
        <w:t>f) Apresentação de Teste Toxicológico não superior a 3 (três) meses da sua realização</w:t>
      </w:r>
      <w:r w:rsidR="003B06CF">
        <w:rPr>
          <w:rFonts w:asciiTheme="minorHAnsi" w:hAnsiTheme="minorHAnsi" w:cstheme="minorHAnsi"/>
          <w:sz w:val="22"/>
          <w:szCs w:val="22"/>
        </w:rPr>
        <w:t>.</w:t>
      </w:r>
    </w:p>
    <w:p w14:paraId="63C2DDB7" w14:textId="77777777" w:rsidR="00FA5141" w:rsidRPr="003B06CF" w:rsidRDefault="0088604B">
      <w:pPr>
        <w:pStyle w:val="paragraph"/>
        <w:tabs>
          <w:tab w:val="left" w:pos="1352"/>
        </w:tabs>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ab/>
      </w:r>
    </w:p>
    <w:p w14:paraId="45C0AEA4" w14:textId="20CAF7AB" w:rsidR="00FA5141" w:rsidRDefault="0088604B" w:rsidP="003B06CF">
      <w:pPr>
        <w:pStyle w:val="paragraph"/>
        <w:spacing w:before="0" w:beforeAutospacing="0" w:after="0" w:afterAutospacing="0"/>
        <w:jc w:val="both"/>
        <w:textAlignment w:val="baseline"/>
        <w:rPr>
          <w:rFonts w:asciiTheme="minorHAnsi" w:hAnsiTheme="minorHAnsi" w:cstheme="minorHAnsi"/>
          <w:b/>
          <w:sz w:val="22"/>
          <w:szCs w:val="22"/>
        </w:rPr>
      </w:pPr>
      <w:r w:rsidRPr="003B06CF">
        <w:rPr>
          <w:rFonts w:asciiTheme="minorHAnsi" w:hAnsiTheme="minorHAnsi" w:cstheme="minorHAnsi"/>
          <w:b/>
          <w:sz w:val="22"/>
          <w:szCs w:val="22"/>
        </w:rPr>
        <w:t>3.</w:t>
      </w:r>
      <w:r w:rsidR="008A17C0">
        <w:rPr>
          <w:rFonts w:asciiTheme="minorHAnsi" w:hAnsiTheme="minorHAnsi" w:cstheme="minorHAnsi"/>
          <w:b/>
          <w:sz w:val="22"/>
          <w:szCs w:val="22"/>
        </w:rPr>
        <w:t>1</w:t>
      </w:r>
      <w:r w:rsidRPr="003B06CF">
        <w:rPr>
          <w:rFonts w:asciiTheme="minorHAnsi" w:hAnsiTheme="minorHAnsi" w:cstheme="minorHAnsi"/>
          <w:b/>
          <w:sz w:val="22"/>
          <w:szCs w:val="22"/>
        </w:rPr>
        <w:t>.</w:t>
      </w:r>
      <w:r w:rsidR="003B06CF">
        <w:rPr>
          <w:rFonts w:asciiTheme="minorHAnsi" w:hAnsiTheme="minorHAnsi" w:cstheme="minorHAnsi"/>
          <w:b/>
          <w:sz w:val="22"/>
          <w:szCs w:val="22"/>
        </w:rPr>
        <w:t>2</w:t>
      </w:r>
      <w:r w:rsidRPr="003B06CF">
        <w:rPr>
          <w:rFonts w:asciiTheme="minorHAnsi" w:hAnsiTheme="minorHAnsi" w:cstheme="minorHAnsi"/>
          <w:b/>
          <w:sz w:val="22"/>
          <w:szCs w:val="22"/>
        </w:rPr>
        <w:t xml:space="preserve"> VEÍCULO</w:t>
      </w:r>
    </w:p>
    <w:p w14:paraId="152A295B"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b/>
          <w:sz w:val="22"/>
          <w:szCs w:val="22"/>
        </w:rPr>
      </w:pPr>
    </w:p>
    <w:p w14:paraId="0BF89868" w14:textId="31FDABCF"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3.1.2.1</w:t>
      </w:r>
      <w:r w:rsidR="0088604B" w:rsidRPr="003B06CF">
        <w:rPr>
          <w:rFonts w:asciiTheme="minorHAnsi" w:hAnsiTheme="minorHAnsi" w:cstheme="minorHAnsi"/>
          <w:sz w:val="22"/>
          <w:szCs w:val="22"/>
        </w:rPr>
        <w:t xml:space="preserve"> Registro de Licenciamento e Documentos:</w:t>
      </w:r>
    </w:p>
    <w:p w14:paraId="1CCB3F46"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5AFB848D" w14:textId="21520220"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a)</w:t>
      </w:r>
      <w:r w:rsidR="0088604B" w:rsidRPr="003B06CF">
        <w:rPr>
          <w:rFonts w:asciiTheme="minorHAnsi" w:hAnsiTheme="minorHAnsi" w:cstheme="minorHAnsi"/>
          <w:sz w:val="22"/>
          <w:szCs w:val="22"/>
        </w:rPr>
        <w:t xml:space="preserve"> Certificado de Registro e Licenciamento de Veículo – CRLV – Art. 124, 131 vigente;</w:t>
      </w:r>
    </w:p>
    <w:p w14:paraId="2493C8F2"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7E190CF4" w14:textId="68D14C13"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b)</w:t>
      </w:r>
      <w:r w:rsidR="0088604B" w:rsidRPr="003B06CF">
        <w:rPr>
          <w:rFonts w:asciiTheme="minorHAnsi" w:hAnsiTheme="minorHAnsi" w:cstheme="minorHAnsi"/>
          <w:sz w:val="22"/>
          <w:szCs w:val="22"/>
        </w:rPr>
        <w:t xml:space="preserve"> Comprovante de regularidade no pagamento do seguro obrigatório de danos pessoais causados por veículos automotores de via terrestre – DPVAT;</w:t>
      </w:r>
    </w:p>
    <w:p w14:paraId="6872701E"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2212F6E3" w14:textId="56913E7C"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c)</w:t>
      </w:r>
      <w:r w:rsidR="0088604B" w:rsidRPr="003B06CF">
        <w:rPr>
          <w:rFonts w:asciiTheme="minorHAnsi" w:hAnsiTheme="minorHAnsi" w:cstheme="minorHAnsi"/>
          <w:sz w:val="22"/>
          <w:szCs w:val="22"/>
        </w:rPr>
        <w:t xml:space="preserve"> Comprovante de regularidade no pagamento do Imposto sobre propriedade de veículos Automotores - IPVA - Resoluções CONTRAN 13/98, I e 061/98 ou Apresentação de documento de isenção (quando exclusivo para transporte escolar) conforme § 11 do artigo 4º do RPIVA e </w:t>
      </w:r>
      <w:proofErr w:type="spellStart"/>
      <w:r w:rsidR="0088604B" w:rsidRPr="003B06CF">
        <w:rPr>
          <w:rFonts w:asciiTheme="minorHAnsi" w:hAnsiTheme="minorHAnsi" w:cstheme="minorHAnsi"/>
          <w:sz w:val="22"/>
          <w:szCs w:val="22"/>
        </w:rPr>
        <w:t>Art</w:t>
      </w:r>
      <w:proofErr w:type="spellEnd"/>
      <w:r w:rsidR="0088604B" w:rsidRPr="003B06CF">
        <w:rPr>
          <w:rFonts w:asciiTheme="minorHAnsi" w:hAnsiTheme="minorHAnsi" w:cstheme="minorHAnsi"/>
          <w:sz w:val="22"/>
          <w:szCs w:val="22"/>
        </w:rPr>
        <w:t xml:space="preserve"> 136 do CTB Lei nº 9.503/97;</w:t>
      </w:r>
    </w:p>
    <w:p w14:paraId="15B3626F"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4C961AE3" w14:textId="28A89320" w:rsidR="00FA5141"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d)</w:t>
      </w:r>
      <w:r w:rsidR="0088604B" w:rsidRPr="003B06CF">
        <w:rPr>
          <w:rFonts w:asciiTheme="minorHAnsi" w:hAnsiTheme="minorHAnsi" w:cstheme="minorHAnsi"/>
          <w:sz w:val="22"/>
          <w:szCs w:val="22"/>
        </w:rPr>
        <w:t xml:space="preserve"> Comprovante de existência de Rastreador GPS em pleno funcionamento com possibilidade de acesso ao sistema (inclusive senha de acesso) que possibilite a emissão de </w:t>
      </w:r>
      <w:r w:rsidR="0088604B" w:rsidRPr="003B06CF">
        <w:rPr>
          <w:rFonts w:asciiTheme="minorHAnsi" w:hAnsiTheme="minorHAnsi" w:cstheme="minorHAnsi"/>
          <w:b/>
          <w:sz w:val="22"/>
          <w:szCs w:val="22"/>
          <w:u w:val="single"/>
        </w:rPr>
        <w:t xml:space="preserve">relatórios detalhados </w:t>
      </w:r>
      <w:r w:rsidR="0088604B" w:rsidRPr="003B06CF">
        <w:rPr>
          <w:rFonts w:asciiTheme="minorHAnsi" w:hAnsiTheme="minorHAnsi" w:cstheme="minorHAnsi"/>
          <w:sz w:val="22"/>
          <w:szCs w:val="22"/>
        </w:rPr>
        <w:t xml:space="preserve">de controle de quilometragem, data inicial/final, horário/período de locomoção, distância percorrida, endereço inicial/final, sendo disponibilizado o relatório em cada mês, para comprovação do roteiro contratado; </w:t>
      </w:r>
    </w:p>
    <w:p w14:paraId="67B190FC" w14:textId="77777777" w:rsidR="003B06CF"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359247B0" w14:textId="395F5BDD" w:rsidR="00FA5141" w:rsidRP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 </w:t>
      </w:r>
      <w:r w:rsidR="0088604B" w:rsidRPr="003B06CF">
        <w:rPr>
          <w:rFonts w:asciiTheme="minorHAnsi" w:hAnsiTheme="minorHAnsi" w:cstheme="minorHAnsi"/>
          <w:sz w:val="22"/>
          <w:szCs w:val="22"/>
        </w:rPr>
        <w:t>Equipamento registrador instantâneo inalterável de velocidade e tempo com comprovante de validade da aferição do cronotacógrafo pelo Inmetro.</w:t>
      </w:r>
    </w:p>
    <w:p w14:paraId="76A585A9" w14:textId="77777777" w:rsidR="003B06CF" w:rsidRDefault="003B06CF" w:rsidP="003B06CF">
      <w:pPr>
        <w:pStyle w:val="paragraph"/>
        <w:spacing w:before="0" w:beforeAutospacing="0" w:after="0" w:afterAutospacing="0"/>
        <w:jc w:val="both"/>
        <w:textAlignment w:val="baseline"/>
        <w:rPr>
          <w:rFonts w:asciiTheme="minorHAnsi" w:hAnsiTheme="minorHAnsi" w:cstheme="minorHAnsi"/>
          <w:sz w:val="22"/>
          <w:szCs w:val="22"/>
        </w:rPr>
      </w:pPr>
    </w:p>
    <w:p w14:paraId="518F9EB0" w14:textId="5DEADCB1" w:rsidR="00FA5141" w:rsidRPr="008A17C0" w:rsidRDefault="0088604B" w:rsidP="003B06CF">
      <w:pPr>
        <w:pStyle w:val="paragraph"/>
        <w:spacing w:before="0" w:beforeAutospacing="0" w:after="0" w:afterAutospacing="0"/>
        <w:jc w:val="both"/>
        <w:textAlignment w:val="baseline"/>
        <w:rPr>
          <w:rFonts w:asciiTheme="minorHAnsi" w:hAnsiTheme="minorHAnsi" w:cstheme="minorHAnsi"/>
          <w:bCs/>
          <w:sz w:val="22"/>
          <w:szCs w:val="22"/>
        </w:rPr>
      </w:pPr>
      <w:r w:rsidRPr="008A17C0">
        <w:rPr>
          <w:rFonts w:asciiTheme="minorHAnsi" w:hAnsiTheme="minorHAnsi" w:cstheme="minorHAnsi"/>
          <w:bCs/>
          <w:sz w:val="22"/>
          <w:szCs w:val="22"/>
        </w:rPr>
        <w:t>3.</w:t>
      </w:r>
      <w:r w:rsidR="003B06CF" w:rsidRPr="008A17C0">
        <w:rPr>
          <w:rFonts w:asciiTheme="minorHAnsi" w:hAnsiTheme="minorHAnsi" w:cstheme="minorHAnsi"/>
          <w:bCs/>
          <w:sz w:val="22"/>
          <w:szCs w:val="22"/>
        </w:rPr>
        <w:t>1.</w:t>
      </w:r>
      <w:r w:rsidR="008A17C0" w:rsidRPr="008A17C0">
        <w:rPr>
          <w:rFonts w:asciiTheme="minorHAnsi" w:hAnsiTheme="minorHAnsi" w:cstheme="minorHAnsi"/>
          <w:bCs/>
          <w:sz w:val="22"/>
          <w:szCs w:val="22"/>
        </w:rPr>
        <w:t>2.2</w:t>
      </w:r>
      <w:r w:rsidRPr="008A17C0">
        <w:rPr>
          <w:rFonts w:asciiTheme="minorHAnsi" w:hAnsiTheme="minorHAnsi" w:cstheme="minorHAnsi"/>
          <w:bCs/>
          <w:sz w:val="22"/>
          <w:szCs w:val="22"/>
        </w:rPr>
        <w:t xml:space="preserve"> Os veículos destinados ao cumprimento do objeto deverão obrigatoriamente ter no máximo:</w:t>
      </w:r>
    </w:p>
    <w:p w14:paraId="176447E4" w14:textId="77777777" w:rsidR="008A17C0" w:rsidRPr="003B06CF" w:rsidRDefault="008A17C0" w:rsidP="003B06CF">
      <w:pPr>
        <w:pStyle w:val="paragraph"/>
        <w:spacing w:before="0" w:beforeAutospacing="0" w:after="0" w:afterAutospacing="0"/>
        <w:jc w:val="both"/>
        <w:textAlignment w:val="baseline"/>
        <w:rPr>
          <w:rFonts w:asciiTheme="minorHAnsi" w:hAnsiTheme="minorHAnsi" w:cstheme="minorHAnsi"/>
          <w:b/>
          <w:sz w:val="22"/>
          <w:szCs w:val="22"/>
        </w:rPr>
      </w:pPr>
    </w:p>
    <w:p w14:paraId="0DC7B5CF" w14:textId="2E729630" w:rsidR="00FA5141" w:rsidRDefault="004E3CB6"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a) Fabricação não superior a </w:t>
      </w:r>
      <w:r w:rsidR="0066500A">
        <w:rPr>
          <w:rFonts w:asciiTheme="minorHAnsi" w:hAnsiTheme="minorHAnsi" w:cstheme="minorHAnsi"/>
          <w:sz w:val="22"/>
          <w:szCs w:val="22"/>
        </w:rPr>
        <w:t>5</w:t>
      </w:r>
      <w:r w:rsidR="0088604B" w:rsidRPr="003B06CF">
        <w:rPr>
          <w:rFonts w:asciiTheme="minorHAnsi" w:hAnsiTheme="minorHAnsi" w:cstheme="minorHAnsi"/>
          <w:sz w:val="22"/>
          <w:szCs w:val="22"/>
        </w:rPr>
        <w:t xml:space="preserve"> anos para veículo tipo Ônibus com capacidade Mínima 35 lugares;</w:t>
      </w:r>
    </w:p>
    <w:p w14:paraId="4F062956"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419680F1"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b) Cópia do certificado dentro do prazo de vigência do instrumento (realizado semestralmente), laudo de Inspeção Técnica do veículo, fornecido por oficina ou órgão de inspeção veicular cadastrado pelos órgãos de trânsito, assinada por engenheiro mecânico responsável legalmente habilitado junto ao Conselho Regional de Engenharia, Arquitetura e Agronomia – CREA;</w:t>
      </w:r>
    </w:p>
    <w:p w14:paraId="51EEBAAA"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45DD86FA" w14:textId="77777777" w:rsidR="00FA5141" w:rsidRPr="003B06CF"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c) A Contratada caberá a responsabilidade pela infração inerente a prévia regularização e preenchimento das formalidades e condições exigidas para o trânsito do veículo na via terrestre, conservação e inalterabilidade de suas características, componentes, agregados, habilitação legal e compatível de seus condutores, e outras condições que deve observar devendo o veículo destinado a realização do objeto do presente instrumento, possuir os equipamentos obrigatórios previstos no CTB.</w:t>
      </w:r>
    </w:p>
    <w:p w14:paraId="52AE27A6" w14:textId="77777777" w:rsidR="00FA5141" w:rsidRPr="003B06CF" w:rsidRDefault="00FA5141">
      <w:pPr>
        <w:pStyle w:val="paragraph"/>
        <w:spacing w:before="0" w:beforeAutospacing="0" w:after="0" w:afterAutospacing="0"/>
        <w:textAlignment w:val="baseline"/>
        <w:rPr>
          <w:rFonts w:asciiTheme="minorHAnsi" w:hAnsiTheme="minorHAnsi" w:cstheme="minorHAnsi"/>
          <w:sz w:val="22"/>
          <w:szCs w:val="22"/>
        </w:rPr>
      </w:pPr>
    </w:p>
    <w:p w14:paraId="7E33DABA" w14:textId="01F31275" w:rsidR="00FA5141" w:rsidRPr="003B06CF" w:rsidRDefault="0088604B">
      <w:pPr>
        <w:pStyle w:val="paragraph"/>
        <w:numPr>
          <w:ilvl w:val="0"/>
          <w:numId w:val="2"/>
        </w:numPr>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Itinerário e Rota</w:t>
      </w:r>
    </w:p>
    <w:p w14:paraId="265B0017" w14:textId="77777777" w:rsidR="00FA5141" w:rsidRPr="003B06CF" w:rsidRDefault="00FA5141">
      <w:pPr>
        <w:pStyle w:val="paragraph"/>
        <w:spacing w:before="0" w:beforeAutospacing="0" w:after="0" w:afterAutospacing="0"/>
        <w:ind w:firstLine="851"/>
        <w:textAlignment w:val="baseline"/>
        <w:rPr>
          <w:rFonts w:asciiTheme="minorHAnsi" w:hAnsiTheme="minorHAnsi" w:cstheme="minorHAnsi"/>
          <w:sz w:val="22"/>
          <w:szCs w:val="22"/>
        </w:rPr>
      </w:pPr>
    </w:p>
    <w:p w14:paraId="0C1F4933" w14:textId="5B01EC24" w:rsidR="00FA5141" w:rsidRDefault="0088604B" w:rsidP="008A17C0">
      <w:pPr>
        <w:pStyle w:val="TableParagraph"/>
        <w:spacing w:line="223" w:lineRule="exact"/>
        <w:rPr>
          <w:rFonts w:asciiTheme="minorHAnsi" w:hAnsiTheme="minorHAnsi" w:cstheme="minorHAnsi"/>
        </w:rPr>
      </w:pPr>
      <w:r w:rsidRPr="003B06CF">
        <w:rPr>
          <w:rFonts w:asciiTheme="minorHAnsi" w:hAnsiTheme="minorHAnsi" w:cstheme="minorHAnsi"/>
        </w:rPr>
        <w:t xml:space="preserve">Contratação de serviços de </w:t>
      </w:r>
      <w:r w:rsidRPr="003B06CF">
        <w:rPr>
          <w:rFonts w:asciiTheme="minorHAnsi" w:hAnsiTheme="minorHAnsi" w:cstheme="minorHAnsi"/>
          <w:lang w:val="pt-BR"/>
        </w:rPr>
        <w:t>Fretamento Estudantil</w:t>
      </w:r>
      <w:r w:rsidRPr="003B06CF">
        <w:rPr>
          <w:rFonts w:asciiTheme="minorHAnsi" w:hAnsiTheme="minorHAnsi" w:cstheme="minorHAnsi"/>
        </w:rPr>
        <w:t xml:space="preserve"> de alunos para escolas </w:t>
      </w:r>
      <w:r w:rsidRPr="003B06CF">
        <w:rPr>
          <w:rFonts w:asciiTheme="minorHAnsi" w:hAnsiTheme="minorHAnsi" w:cstheme="minorHAnsi"/>
          <w:lang w:val="pt-BR"/>
        </w:rPr>
        <w:t xml:space="preserve">e faculdade </w:t>
      </w:r>
      <w:r w:rsidRPr="003B06CF">
        <w:rPr>
          <w:rFonts w:asciiTheme="minorHAnsi" w:hAnsiTheme="minorHAnsi" w:cstheme="minorHAnsi"/>
        </w:rPr>
        <w:t>no Município</w:t>
      </w:r>
      <w:r w:rsidRPr="003B06CF">
        <w:rPr>
          <w:rFonts w:asciiTheme="minorHAnsi" w:hAnsiTheme="minorHAnsi" w:cstheme="minorHAnsi"/>
          <w:lang w:val="pt-BR"/>
        </w:rPr>
        <w:t xml:space="preserve"> de Ijuí/RS</w:t>
      </w:r>
      <w:r w:rsidRPr="003B06CF">
        <w:rPr>
          <w:rFonts w:asciiTheme="minorHAnsi" w:hAnsiTheme="minorHAnsi" w:cstheme="minorHAnsi"/>
        </w:rPr>
        <w:t xml:space="preserve"> para o roteiro, LINHAIJUÍ, serão </w:t>
      </w:r>
      <w:r w:rsidR="008A17C0" w:rsidRPr="003B06CF">
        <w:rPr>
          <w:rFonts w:asciiTheme="minorHAnsi" w:hAnsiTheme="minorHAnsi" w:cstheme="minorHAnsi"/>
        </w:rPr>
        <w:t>os itinerários</w:t>
      </w:r>
      <w:r w:rsidRPr="003B06CF">
        <w:rPr>
          <w:rFonts w:asciiTheme="minorHAnsi" w:hAnsiTheme="minorHAnsi" w:cstheme="minorHAnsi"/>
        </w:rPr>
        <w:t xml:space="preserve"> indicados abaixo:</w:t>
      </w:r>
    </w:p>
    <w:p w14:paraId="234CF095" w14:textId="77777777" w:rsidR="008A17C0" w:rsidRPr="003B06CF" w:rsidRDefault="008A17C0" w:rsidP="008A17C0">
      <w:pPr>
        <w:pStyle w:val="TableParagraph"/>
        <w:spacing w:line="223" w:lineRule="exact"/>
        <w:rPr>
          <w:rFonts w:asciiTheme="minorHAnsi" w:hAnsiTheme="minorHAnsi" w:cstheme="minorHAnsi"/>
        </w:rPr>
      </w:pPr>
    </w:p>
    <w:tbl>
      <w:tblPr>
        <w:tblStyle w:val="Tabelacomgrade"/>
        <w:tblW w:w="10485" w:type="dxa"/>
        <w:tblLook w:val="04A0" w:firstRow="1" w:lastRow="0" w:firstColumn="1" w:lastColumn="0" w:noHBand="0" w:noVBand="1"/>
      </w:tblPr>
      <w:tblGrid>
        <w:gridCol w:w="1101"/>
        <w:gridCol w:w="9384"/>
      </w:tblGrid>
      <w:tr w:rsidR="00FA5141" w:rsidRPr="003B06CF" w14:paraId="279A4078" w14:textId="77777777" w:rsidTr="0066500A">
        <w:tc>
          <w:tcPr>
            <w:tcW w:w="1101" w:type="dxa"/>
          </w:tcPr>
          <w:p w14:paraId="2747F103" w14:textId="77777777" w:rsidR="00FA5141" w:rsidRPr="003B06CF" w:rsidRDefault="0088604B">
            <w:pPr>
              <w:pStyle w:val="paragraph"/>
              <w:spacing w:before="0" w:beforeAutospacing="0" w:after="0" w:afterAutospacing="0"/>
              <w:jc w:val="center"/>
              <w:textAlignment w:val="baseline"/>
              <w:rPr>
                <w:rFonts w:asciiTheme="minorHAnsi" w:hAnsiTheme="minorHAnsi" w:cstheme="minorHAnsi"/>
                <w:sz w:val="22"/>
                <w:szCs w:val="22"/>
              </w:rPr>
            </w:pPr>
            <w:r w:rsidRPr="003B06CF">
              <w:rPr>
                <w:rFonts w:asciiTheme="minorHAnsi" w:hAnsiTheme="minorHAnsi" w:cstheme="minorHAnsi"/>
                <w:sz w:val="22"/>
                <w:szCs w:val="22"/>
              </w:rPr>
              <w:t>LOTE</w:t>
            </w:r>
          </w:p>
        </w:tc>
        <w:tc>
          <w:tcPr>
            <w:tcW w:w="9384" w:type="dxa"/>
          </w:tcPr>
          <w:p w14:paraId="0DF5BE82" w14:textId="77777777" w:rsidR="00FA5141" w:rsidRPr="003B06CF" w:rsidRDefault="0088604B">
            <w:pPr>
              <w:pStyle w:val="paragraph"/>
              <w:spacing w:before="0" w:beforeAutospacing="0" w:after="0" w:afterAutospacing="0"/>
              <w:jc w:val="center"/>
              <w:textAlignment w:val="baseline"/>
              <w:rPr>
                <w:rFonts w:asciiTheme="minorHAnsi" w:hAnsiTheme="minorHAnsi" w:cstheme="minorHAnsi"/>
                <w:sz w:val="22"/>
                <w:szCs w:val="22"/>
              </w:rPr>
            </w:pPr>
            <w:r w:rsidRPr="003B06CF">
              <w:rPr>
                <w:rFonts w:asciiTheme="minorHAnsi" w:hAnsiTheme="minorHAnsi" w:cstheme="minorHAnsi"/>
                <w:sz w:val="22"/>
                <w:szCs w:val="22"/>
              </w:rPr>
              <w:t>DESCRIÇÃO</w:t>
            </w:r>
          </w:p>
        </w:tc>
      </w:tr>
      <w:tr w:rsidR="00FA5141" w:rsidRPr="003B06CF" w14:paraId="020AB7E4" w14:textId="77777777" w:rsidTr="0066500A">
        <w:trPr>
          <w:trHeight w:val="1925"/>
        </w:trPr>
        <w:tc>
          <w:tcPr>
            <w:tcW w:w="1101" w:type="dxa"/>
          </w:tcPr>
          <w:p w14:paraId="63A7FAC2" w14:textId="77777777" w:rsidR="00FA5141" w:rsidRPr="003B06CF" w:rsidRDefault="0088604B">
            <w:pPr>
              <w:pStyle w:val="paragraph"/>
              <w:spacing w:before="0" w:beforeAutospacing="0" w:after="0" w:afterAutospacing="0"/>
              <w:jc w:val="center"/>
              <w:textAlignment w:val="baseline"/>
              <w:rPr>
                <w:rFonts w:asciiTheme="minorHAnsi" w:hAnsiTheme="minorHAnsi" w:cstheme="minorHAnsi"/>
                <w:sz w:val="22"/>
                <w:szCs w:val="22"/>
              </w:rPr>
            </w:pPr>
            <w:r w:rsidRPr="003B06CF">
              <w:rPr>
                <w:rFonts w:asciiTheme="minorHAnsi" w:hAnsiTheme="minorHAnsi" w:cstheme="minorHAnsi"/>
                <w:sz w:val="22"/>
                <w:szCs w:val="22"/>
              </w:rPr>
              <w:t>1</w:t>
            </w:r>
          </w:p>
        </w:tc>
        <w:tc>
          <w:tcPr>
            <w:tcW w:w="9384" w:type="dxa"/>
          </w:tcPr>
          <w:p w14:paraId="3E4BC309" w14:textId="59B637E7" w:rsidR="00FA5141" w:rsidRPr="003B06CF" w:rsidRDefault="0088604B" w:rsidP="00121686">
            <w:pPr>
              <w:pStyle w:val="TableParagraph"/>
              <w:spacing w:line="223" w:lineRule="exact"/>
              <w:rPr>
                <w:rFonts w:asciiTheme="minorHAnsi" w:hAnsiTheme="minorHAnsi" w:cstheme="minorHAnsi"/>
                <w:b/>
                <w:i/>
              </w:rPr>
            </w:pPr>
            <w:r w:rsidRPr="003B06CF">
              <w:rPr>
                <w:rFonts w:asciiTheme="minorHAnsi" w:hAnsiTheme="minorHAnsi" w:cstheme="minorHAnsi"/>
              </w:rPr>
              <w:t>LINHA</w:t>
            </w:r>
            <w:r w:rsidR="008A17C0">
              <w:rPr>
                <w:rFonts w:asciiTheme="minorHAnsi" w:hAnsiTheme="minorHAnsi" w:cstheme="minorHAnsi"/>
              </w:rPr>
              <w:t xml:space="preserve"> </w:t>
            </w:r>
            <w:r w:rsidRPr="003B06CF">
              <w:rPr>
                <w:rFonts w:asciiTheme="minorHAnsi" w:hAnsiTheme="minorHAnsi" w:cstheme="minorHAnsi"/>
              </w:rPr>
              <w:t>IJUÍ</w:t>
            </w:r>
          </w:p>
          <w:p w14:paraId="7B8612F2" w14:textId="0B6B8840" w:rsidR="00FA5141" w:rsidRPr="003B06CF" w:rsidRDefault="0088604B" w:rsidP="00121686">
            <w:pPr>
              <w:pStyle w:val="TableParagraph"/>
              <w:spacing w:line="219" w:lineRule="exact"/>
              <w:jc w:val="both"/>
              <w:rPr>
                <w:rFonts w:asciiTheme="minorHAnsi" w:hAnsiTheme="minorHAnsi" w:cstheme="minorHAnsi"/>
              </w:rPr>
            </w:pPr>
            <w:r w:rsidRPr="003B06CF">
              <w:rPr>
                <w:rFonts w:asciiTheme="minorHAnsi" w:hAnsiTheme="minorHAnsi" w:cstheme="minorHAnsi"/>
              </w:rPr>
              <w:t>Quilometragem:</w:t>
            </w:r>
            <w:r w:rsidR="008A17C0">
              <w:rPr>
                <w:rFonts w:asciiTheme="minorHAnsi" w:hAnsiTheme="minorHAnsi" w:cstheme="minorHAnsi"/>
              </w:rPr>
              <w:t xml:space="preserve"> </w:t>
            </w:r>
            <w:r w:rsidRPr="003B06CF">
              <w:rPr>
                <w:rFonts w:asciiTheme="minorHAnsi" w:hAnsiTheme="minorHAnsi" w:cstheme="minorHAnsi"/>
                <w:spacing w:val="-3"/>
                <w:lang w:val="pt-BR"/>
              </w:rPr>
              <w:t xml:space="preserve">163,0 </w:t>
            </w:r>
            <w:r w:rsidRPr="003B06CF">
              <w:rPr>
                <w:rFonts w:asciiTheme="minorHAnsi" w:hAnsiTheme="minorHAnsi" w:cstheme="minorHAnsi"/>
              </w:rPr>
              <w:t>km</w:t>
            </w:r>
            <w:r w:rsidR="008A17C0">
              <w:rPr>
                <w:rFonts w:asciiTheme="minorHAnsi" w:hAnsiTheme="minorHAnsi" w:cstheme="minorHAnsi"/>
              </w:rPr>
              <w:t xml:space="preserve"> </w:t>
            </w:r>
            <w:r w:rsidRPr="003B06CF">
              <w:rPr>
                <w:rFonts w:asciiTheme="minorHAnsi" w:hAnsiTheme="minorHAnsi" w:cstheme="minorHAnsi"/>
              </w:rPr>
              <w:t>Diários</w:t>
            </w:r>
          </w:p>
          <w:p w14:paraId="6191D695" w14:textId="77777777" w:rsidR="00FA5141" w:rsidRPr="003B06CF" w:rsidRDefault="00FA5141">
            <w:pPr>
              <w:pStyle w:val="TableParagraph"/>
              <w:spacing w:line="219" w:lineRule="exact"/>
              <w:ind w:left="71"/>
              <w:jc w:val="both"/>
              <w:rPr>
                <w:rFonts w:asciiTheme="minorHAnsi" w:hAnsiTheme="minorHAnsi" w:cstheme="minorHAnsi"/>
                <w:b/>
                <w:i/>
              </w:rPr>
            </w:pPr>
          </w:p>
          <w:p w14:paraId="32E1F7F5" w14:textId="3BA14A2B" w:rsidR="00FA5141" w:rsidRPr="003B06CF" w:rsidRDefault="0088604B">
            <w:pPr>
              <w:pStyle w:val="TableParagraph"/>
              <w:numPr>
                <w:ilvl w:val="0"/>
                <w:numId w:val="3"/>
              </w:numPr>
              <w:tabs>
                <w:tab w:val="left" w:pos="432"/>
              </w:tabs>
              <w:spacing w:line="229" w:lineRule="exact"/>
              <w:ind w:hanging="361"/>
              <w:jc w:val="both"/>
              <w:rPr>
                <w:rFonts w:asciiTheme="minorHAnsi" w:hAnsiTheme="minorHAnsi" w:cstheme="minorHAnsi"/>
              </w:rPr>
            </w:pPr>
            <w:r w:rsidRPr="003B06CF">
              <w:rPr>
                <w:rFonts w:asciiTheme="minorHAnsi" w:hAnsiTheme="minorHAnsi" w:cstheme="minorHAnsi"/>
              </w:rPr>
              <w:t>Turno:</w:t>
            </w:r>
            <w:r w:rsidR="008A17C0">
              <w:rPr>
                <w:rFonts w:asciiTheme="minorHAnsi" w:hAnsiTheme="minorHAnsi" w:cstheme="minorHAnsi"/>
              </w:rPr>
              <w:t xml:space="preserve"> </w:t>
            </w:r>
            <w:r w:rsidRPr="003B06CF">
              <w:rPr>
                <w:rFonts w:asciiTheme="minorHAnsi" w:hAnsiTheme="minorHAnsi" w:cstheme="minorHAnsi"/>
              </w:rPr>
              <w:t>Manhã,</w:t>
            </w:r>
            <w:r w:rsidR="008A17C0">
              <w:rPr>
                <w:rFonts w:asciiTheme="minorHAnsi" w:hAnsiTheme="minorHAnsi" w:cstheme="minorHAnsi"/>
              </w:rPr>
              <w:t xml:space="preserve"> </w:t>
            </w:r>
            <w:r w:rsidRPr="003B06CF">
              <w:rPr>
                <w:rFonts w:asciiTheme="minorHAnsi" w:hAnsiTheme="minorHAnsi" w:cstheme="minorHAnsi"/>
              </w:rPr>
              <w:t>Meio-Dia</w:t>
            </w:r>
            <w:r w:rsidRPr="003B06CF">
              <w:rPr>
                <w:rFonts w:asciiTheme="minorHAnsi" w:hAnsiTheme="minorHAnsi" w:cstheme="minorHAnsi"/>
                <w:lang w:val="pt-BR"/>
              </w:rPr>
              <w:t>,</w:t>
            </w:r>
            <w:r w:rsidR="008A17C0">
              <w:rPr>
                <w:rFonts w:asciiTheme="minorHAnsi" w:hAnsiTheme="minorHAnsi" w:cstheme="minorHAnsi"/>
                <w:lang w:val="pt-BR"/>
              </w:rPr>
              <w:t xml:space="preserve"> </w:t>
            </w:r>
            <w:r w:rsidRPr="003B06CF">
              <w:rPr>
                <w:rFonts w:asciiTheme="minorHAnsi" w:hAnsiTheme="minorHAnsi" w:cstheme="minorHAnsi"/>
              </w:rPr>
              <w:t>tarde</w:t>
            </w:r>
            <w:r w:rsidRPr="003B06CF">
              <w:rPr>
                <w:rFonts w:asciiTheme="minorHAnsi" w:hAnsiTheme="minorHAnsi" w:cstheme="minorHAnsi"/>
                <w:lang w:val="pt-BR"/>
              </w:rPr>
              <w:t xml:space="preserve"> e noite</w:t>
            </w:r>
            <w:r w:rsidRPr="003B06CF">
              <w:rPr>
                <w:rFonts w:asciiTheme="minorHAnsi" w:hAnsiTheme="minorHAnsi" w:cstheme="minorHAnsi"/>
              </w:rPr>
              <w:t>;</w:t>
            </w:r>
          </w:p>
          <w:p w14:paraId="21F24613" w14:textId="7585C473" w:rsidR="00FA5141" w:rsidRPr="003B06CF" w:rsidRDefault="0088604B">
            <w:pPr>
              <w:pStyle w:val="TableParagraph"/>
              <w:numPr>
                <w:ilvl w:val="0"/>
                <w:numId w:val="3"/>
              </w:numPr>
              <w:tabs>
                <w:tab w:val="left" w:pos="432"/>
              </w:tabs>
              <w:ind w:right="59"/>
              <w:jc w:val="both"/>
              <w:rPr>
                <w:rFonts w:asciiTheme="minorHAnsi" w:hAnsiTheme="minorHAnsi" w:cstheme="minorHAnsi"/>
              </w:rPr>
            </w:pPr>
            <w:r w:rsidRPr="003B06CF">
              <w:rPr>
                <w:rFonts w:asciiTheme="minorHAnsi" w:hAnsiTheme="minorHAnsi" w:cstheme="minorHAnsi"/>
              </w:rPr>
              <w:t>Tipo</w:t>
            </w:r>
            <w:r w:rsidR="008A17C0">
              <w:rPr>
                <w:rFonts w:asciiTheme="minorHAnsi" w:hAnsiTheme="minorHAnsi" w:cstheme="minorHAnsi"/>
              </w:rPr>
              <w:t xml:space="preserve"> </w:t>
            </w:r>
            <w:r w:rsidRPr="003B06CF">
              <w:rPr>
                <w:rFonts w:asciiTheme="minorHAnsi" w:hAnsiTheme="minorHAnsi" w:cstheme="minorHAnsi"/>
              </w:rPr>
              <w:t>de</w:t>
            </w:r>
            <w:r w:rsidR="008A17C0">
              <w:rPr>
                <w:rFonts w:asciiTheme="minorHAnsi" w:hAnsiTheme="minorHAnsi" w:cstheme="minorHAnsi"/>
              </w:rPr>
              <w:t xml:space="preserve"> </w:t>
            </w:r>
            <w:r w:rsidRPr="003B06CF">
              <w:rPr>
                <w:rFonts w:asciiTheme="minorHAnsi" w:hAnsiTheme="minorHAnsi" w:cstheme="minorHAnsi"/>
              </w:rPr>
              <w:t>Veículo:</w:t>
            </w:r>
            <w:r w:rsidR="008A17C0">
              <w:rPr>
                <w:rFonts w:asciiTheme="minorHAnsi" w:hAnsiTheme="minorHAnsi" w:cstheme="minorHAnsi"/>
              </w:rPr>
              <w:t xml:space="preserve"> </w:t>
            </w:r>
            <w:r w:rsidR="008A17C0" w:rsidRPr="003B06CF">
              <w:rPr>
                <w:rFonts w:asciiTheme="minorHAnsi" w:hAnsiTheme="minorHAnsi" w:cstheme="minorHAnsi"/>
                <w:spacing w:val="1"/>
                <w:lang w:val="pt-BR"/>
              </w:rPr>
              <w:t>Ô</w:t>
            </w:r>
            <w:r w:rsidR="008A17C0">
              <w:rPr>
                <w:rFonts w:asciiTheme="minorHAnsi" w:hAnsiTheme="minorHAnsi" w:cstheme="minorHAnsi"/>
                <w:spacing w:val="1"/>
                <w:lang w:val="pt-BR"/>
              </w:rPr>
              <w:t>nibus</w:t>
            </w:r>
            <w:r w:rsidR="008A17C0">
              <w:rPr>
                <w:rFonts w:asciiTheme="minorHAnsi" w:hAnsiTheme="minorHAnsi" w:cstheme="minorHAnsi"/>
              </w:rPr>
              <w:t xml:space="preserve"> </w:t>
            </w:r>
            <w:r w:rsidRPr="003B06CF">
              <w:rPr>
                <w:rFonts w:asciiTheme="minorHAnsi" w:hAnsiTheme="minorHAnsi" w:cstheme="minorHAnsi"/>
              </w:rPr>
              <w:t>com</w:t>
            </w:r>
            <w:r w:rsidR="008A17C0">
              <w:rPr>
                <w:rFonts w:asciiTheme="minorHAnsi" w:hAnsiTheme="minorHAnsi" w:cstheme="minorHAnsi"/>
              </w:rPr>
              <w:t xml:space="preserve"> </w:t>
            </w:r>
            <w:r w:rsidRPr="003B06CF">
              <w:rPr>
                <w:rFonts w:asciiTheme="minorHAnsi" w:hAnsiTheme="minorHAnsi" w:cstheme="minorHAnsi"/>
              </w:rPr>
              <w:t>capacidade</w:t>
            </w:r>
            <w:r w:rsidR="008A17C0">
              <w:rPr>
                <w:rFonts w:asciiTheme="minorHAnsi" w:hAnsiTheme="minorHAnsi" w:cstheme="minorHAnsi"/>
              </w:rPr>
              <w:t xml:space="preserve"> </w:t>
            </w:r>
            <w:r w:rsidRPr="003B06CF">
              <w:rPr>
                <w:rFonts w:asciiTheme="minorHAnsi" w:hAnsiTheme="minorHAnsi" w:cstheme="minorHAnsi"/>
              </w:rPr>
              <w:t xml:space="preserve">mínima de </w:t>
            </w:r>
            <w:r w:rsidRPr="003B06CF">
              <w:rPr>
                <w:rFonts w:asciiTheme="minorHAnsi" w:hAnsiTheme="minorHAnsi" w:cstheme="minorHAnsi"/>
                <w:lang w:val="pt-BR"/>
              </w:rPr>
              <w:t>35</w:t>
            </w:r>
            <w:r w:rsidRPr="003B06CF">
              <w:rPr>
                <w:rFonts w:asciiTheme="minorHAnsi" w:hAnsiTheme="minorHAnsi" w:cstheme="minorHAnsi"/>
              </w:rPr>
              <w:t xml:space="preserve"> lugares, ano de fabricação do</w:t>
            </w:r>
            <w:r w:rsidR="008A17C0">
              <w:rPr>
                <w:rFonts w:asciiTheme="minorHAnsi" w:hAnsiTheme="minorHAnsi" w:cstheme="minorHAnsi"/>
              </w:rPr>
              <w:t xml:space="preserve"> </w:t>
            </w:r>
            <w:r w:rsidRPr="003B06CF">
              <w:rPr>
                <w:rFonts w:asciiTheme="minorHAnsi" w:hAnsiTheme="minorHAnsi" w:cstheme="minorHAnsi"/>
              </w:rPr>
              <w:t>veículo</w:t>
            </w:r>
            <w:r w:rsidR="008A17C0">
              <w:rPr>
                <w:rFonts w:asciiTheme="minorHAnsi" w:hAnsiTheme="minorHAnsi" w:cstheme="minorHAnsi"/>
              </w:rPr>
              <w:t xml:space="preserve"> </w:t>
            </w:r>
            <w:r w:rsidRPr="003B06CF">
              <w:rPr>
                <w:rFonts w:asciiTheme="minorHAnsi" w:hAnsiTheme="minorHAnsi" w:cstheme="minorHAnsi"/>
              </w:rPr>
              <w:t>não</w:t>
            </w:r>
            <w:r w:rsidR="008A17C0">
              <w:rPr>
                <w:rFonts w:asciiTheme="minorHAnsi" w:hAnsiTheme="minorHAnsi" w:cstheme="minorHAnsi"/>
              </w:rPr>
              <w:t xml:space="preserve"> </w:t>
            </w:r>
            <w:r w:rsidRPr="003B06CF">
              <w:rPr>
                <w:rFonts w:asciiTheme="minorHAnsi" w:hAnsiTheme="minorHAnsi" w:cstheme="minorHAnsi"/>
              </w:rPr>
              <w:t>ser superior</w:t>
            </w:r>
            <w:r w:rsidR="008A17C0">
              <w:rPr>
                <w:rFonts w:asciiTheme="minorHAnsi" w:hAnsiTheme="minorHAnsi" w:cstheme="minorHAnsi"/>
              </w:rPr>
              <w:t xml:space="preserve"> </w:t>
            </w:r>
            <w:r w:rsidRPr="003B06CF">
              <w:rPr>
                <w:rFonts w:asciiTheme="minorHAnsi" w:hAnsiTheme="minorHAnsi" w:cstheme="minorHAnsi"/>
              </w:rPr>
              <w:t>a</w:t>
            </w:r>
            <w:r w:rsidR="008A17C0">
              <w:rPr>
                <w:rFonts w:asciiTheme="minorHAnsi" w:hAnsiTheme="minorHAnsi" w:cstheme="minorHAnsi"/>
              </w:rPr>
              <w:t xml:space="preserve"> </w:t>
            </w:r>
            <w:r w:rsidR="0066500A">
              <w:rPr>
                <w:rFonts w:asciiTheme="minorHAnsi" w:hAnsiTheme="minorHAnsi" w:cstheme="minorHAnsi"/>
              </w:rPr>
              <w:t>5</w:t>
            </w:r>
            <w:r w:rsidR="0066500A">
              <w:rPr>
                <w:rFonts w:asciiTheme="minorHAnsi" w:hAnsiTheme="minorHAnsi" w:cstheme="minorHAnsi"/>
                <w:spacing w:val="-1"/>
                <w:lang w:val="pt-BR"/>
              </w:rPr>
              <w:t xml:space="preserve"> </w:t>
            </w:r>
            <w:r w:rsidRPr="003B06CF">
              <w:rPr>
                <w:rFonts w:asciiTheme="minorHAnsi" w:hAnsiTheme="minorHAnsi" w:cstheme="minorHAnsi"/>
              </w:rPr>
              <w:t>anos</w:t>
            </w:r>
            <w:r w:rsidRPr="003B06CF">
              <w:rPr>
                <w:rFonts w:asciiTheme="minorHAnsi" w:hAnsiTheme="minorHAnsi" w:cstheme="minorHAnsi"/>
                <w:lang w:val="pt-BR"/>
              </w:rPr>
              <w:t>;</w:t>
            </w:r>
          </w:p>
          <w:p w14:paraId="66771919" w14:textId="59286CFA" w:rsidR="00FA5141" w:rsidRPr="003B06CF" w:rsidRDefault="0088604B">
            <w:pPr>
              <w:pStyle w:val="TableParagraph"/>
              <w:numPr>
                <w:ilvl w:val="0"/>
                <w:numId w:val="3"/>
              </w:numPr>
              <w:spacing w:line="219" w:lineRule="exact"/>
              <w:jc w:val="both"/>
              <w:rPr>
                <w:rFonts w:asciiTheme="minorHAnsi" w:hAnsiTheme="minorHAnsi" w:cstheme="minorHAnsi"/>
                <w:b/>
                <w:i/>
              </w:rPr>
            </w:pPr>
            <w:r w:rsidRPr="003B06CF">
              <w:rPr>
                <w:rFonts w:asciiTheme="minorHAnsi" w:hAnsiTheme="minorHAnsi" w:cstheme="minorHAnsi"/>
              </w:rPr>
              <w:t>Trajeto:</w:t>
            </w:r>
            <w:r w:rsidR="008A17C0">
              <w:rPr>
                <w:rFonts w:asciiTheme="minorHAnsi" w:hAnsiTheme="minorHAnsi" w:cstheme="minorHAnsi"/>
              </w:rPr>
              <w:t xml:space="preserve"> </w:t>
            </w:r>
            <w:r w:rsidRPr="003B06CF">
              <w:rPr>
                <w:rFonts w:asciiTheme="minorHAnsi" w:hAnsiTheme="minorHAnsi" w:cstheme="minorHAnsi"/>
              </w:rPr>
              <w:t>Saída</w:t>
            </w:r>
            <w:r w:rsidR="008A17C0">
              <w:rPr>
                <w:rFonts w:asciiTheme="minorHAnsi" w:hAnsiTheme="minorHAnsi" w:cstheme="minorHAnsi"/>
              </w:rPr>
              <w:t xml:space="preserve"> </w:t>
            </w:r>
            <w:r w:rsidRPr="003B06CF">
              <w:rPr>
                <w:rFonts w:asciiTheme="minorHAnsi" w:hAnsiTheme="minorHAnsi" w:cstheme="minorHAnsi"/>
              </w:rPr>
              <w:t>d</w:t>
            </w:r>
            <w:r w:rsidRPr="003B06CF">
              <w:rPr>
                <w:rFonts w:asciiTheme="minorHAnsi" w:hAnsiTheme="minorHAnsi" w:cstheme="minorHAnsi"/>
                <w:lang w:val="pt-BR"/>
              </w:rPr>
              <w:t>a primeira parada (padaria familiar)</w:t>
            </w:r>
            <w:r w:rsidRPr="003B06CF">
              <w:rPr>
                <w:rFonts w:asciiTheme="minorHAnsi" w:hAnsiTheme="minorHAnsi" w:cstheme="minorHAnsi"/>
                <w:spacing w:val="-1"/>
              </w:rPr>
              <w:t>,</w:t>
            </w:r>
            <w:r w:rsidR="008A17C0">
              <w:rPr>
                <w:rFonts w:asciiTheme="minorHAnsi" w:hAnsiTheme="minorHAnsi" w:cstheme="minorHAnsi"/>
                <w:spacing w:val="-1"/>
              </w:rPr>
              <w:t xml:space="preserve"> </w:t>
            </w:r>
            <w:r w:rsidRPr="003B06CF">
              <w:rPr>
                <w:rFonts w:asciiTheme="minorHAnsi" w:hAnsiTheme="minorHAnsi" w:cstheme="minorHAnsi"/>
                <w:spacing w:val="-1"/>
              </w:rPr>
              <w:t>em</w:t>
            </w:r>
            <w:r w:rsidR="008A17C0">
              <w:rPr>
                <w:rFonts w:asciiTheme="minorHAnsi" w:hAnsiTheme="minorHAnsi" w:cstheme="minorHAnsi"/>
                <w:spacing w:val="-1"/>
              </w:rPr>
              <w:t xml:space="preserve"> </w:t>
            </w:r>
            <w:r w:rsidRPr="003B06CF">
              <w:rPr>
                <w:rFonts w:asciiTheme="minorHAnsi" w:hAnsiTheme="minorHAnsi" w:cstheme="minorHAnsi"/>
                <w:spacing w:val="-1"/>
              </w:rPr>
              <w:t>direção</w:t>
            </w:r>
            <w:r w:rsidR="008A17C0">
              <w:rPr>
                <w:rFonts w:asciiTheme="minorHAnsi" w:hAnsiTheme="minorHAnsi" w:cstheme="minorHAnsi"/>
                <w:spacing w:val="-1"/>
              </w:rPr>
              <w:t xml:space="preserve"> </w:t>
            </w:r>
            <w:r w:rsidRPr="003B06CF">
              <w:rPr>
                <w:rFonts w:asciiTheme="minorHAnsi" w:hAnsiTheme="minorHAnsi" w:cstheme="minorHAnsi"/>
                <w:spacing w:val="-9"/>
                <w:lang w:val="pt-BR"/>
              </w:rPr>
              <w:t>a Ijuí em ambos os turnos.</w:t>
            </w:r>
          </w:p>
        </w:tc>
      </w:tr>
    </w:tbl>
    <w:p w14:paraId="703D5734" w14:textId="77777777" w:rsidR="00FA5141" w:rsidRPr="003B06CF" w:rsidRDefault="0088604B" w:rsidP="0066500A">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3B06CF">
        <w:rPr>
          <w:rStyle w:val="normaltextrun"/>
          <w:rFonts w:asciiTheme="minorHAnsi" w:hAnsiTheme="minorHAnsi" w:cstheme="minorHAnsi"/>
          <w:b/>
          <w:noProof/>
          <w:sz w:val="22"/>
          <w:szCs w:val="22"/>
        </w:rPr>
        <w:lastRenderedPageBreak/>
        <w:drawing>
          <wp:inline distT="0" distB="0" distL="114300" distR="114300" wp14:anchorId="07B91F3E" wp14:editId="63F04800">
            <wp:extent cx="6034405" cy="4264025"/>
            <wp:effectExtent l="0" t="0" r="4445" b="3175"/>
            <wp:docPr id="7" name="Imagem 7" descr="Mapa Fretamento Estudantil - Manhã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Mapa Fretamento Estudantil - Manhã_page-0001"/>
                    <pic:cNvPicPr>
                      <a:picLocks noChangeAspect="1"/>
                    </pic:cNvPicPr>
                  </pic:nvPicPr>
                  <pic:blipFill>
                    <a:blip r:embed="rId7"/>
                    <a:stretch>
                      <a:fillRect/>
                    </a:stretch>
                  </pic:blipFill>
                  <pic:spPr>
                    <a:xfrm>
                      <a:off x="0" y="0"/>
                      <a:ext cx="6034405" cy="4264025"/>
                    </a:xfrm>
                    <a:prstGeom prst="rect">
                      <a:avLst/>
                    </a:prstGeom>
                  </pic:spPr>
                </pic:pic>
              </a:graphicData>
            </a:graphic>
          </wp:inline>
        </w:drawing>
      </w:r>
    </w:p>
    <w:p w14:paraId="7C475AA1" w14:textId="77777777" w:rsidR="00FA5141" w:rsidRPr="003B06CF" w:rsidRDefault="00FA5141">
      <w:pPr>
        <w:pStyle w:val="paragraph"/>
        <w:spacing w:before="0" w:beforeAutospacing="0" w:after="0" w:afterAutospacing="0"/>
        <w:textAlignment w:val="baseline"/>
        <w:rPr>
          <w:rStyle w:val="normaltextrun"/>
          <w:rFonts w:asciiTheme="minorHAnsi" w:hAnsiTheme="minorHAnsi" w:cstheme="minorHAnsi"/>
          <w:b/>
          <w:sz w:val="22"/>
          <w:szCs w:val="22"/>
        </w:rPr>
      </w:pPr>
    </w:p>
    <w:p w14:paraId="586CC341" w14:textId="77777777" w:rsidR="00FA5141" w:rsidRPr="003B06CF" w:rsidRDefault="0088604B" w:rsidP="0066500A">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3B06CF">
        <w:rPr>
          <w:rStyle w:val="normaltextrun"/>
          <w:rFonts w:asciiTheme="minorHAnsi" w:hAnsiTheme="minorHAnsi" w:cstheme="minorHAnsi"/>
          <w:b/>
          <w:noProof/>
          <w:sz w:val="22"/>
          <w:szCs w:val="22"/>
        </w:rPr>
        <w:drawing>
          <wp:inline distT="0" distB="0" distL="114300" distR="114300" wp14:anchorId="14070498" wp14:editId="6C480A0A">
            <wp:extent cx="6051550" cy="4276090"/>
            <wp:effectExtent l="0" t="0" r="6350" b="10160"/>
            <wp:docPr id="8" name="Imagem 8" descr="Mapa Fretamento Estudantil - Tard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Mapa Fretamento Estudantil - Tarde_page-0001"/>
                    <pic:cNvPicPr>
                      <a:picLocks noChangeAspect="1"/>
                    </pic:cNvPicPr>
                  </pic:nvPicPr>
                  <pic:blipFill>
                    <a:blip r:embed="rId8"/>
                    <a:stretch>
                      <a:fillRect/>
                    </a:stretch>
                  </pic:blipFill>
                  <pic:spPr>
                    <a:xfrm>
                      <a:off x="0" y="0"/>
                      <a:ext cx="6051550" cy="4276090"/>
                    </a:xfrm>
                    <a:prstGeom prst="rect">
                      <a:avLst/>
                    </a:prstGeom>
                  </pic:spPr>
                </pic:pic>
              </a:graphicData>
            </a:graphic>
          </wp:inline>
        </w:drawing>
      </w:r>
    </w:p>
    <w:p w14:paraId="5F8B7CB0" w14:textId="77777777" w:rsidR="00FA5141" w:rsidRPr="003B06CF" w:rsidRDefault="0088604B" w:rsidP="0066500A">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3B06CF">
        <w:rPr>
          <w:rStyle w:val="normaltextrun"/>
          <w:rFonts w:asciiTheme="minorHAnsi" w:hAnsiTheme="minorHAnsi" w:cstheme="minorHAnsi"/>
          <w:b/>
          <w:noProof/>
          <w:sz w:val="22"/>
          <w:szCs w:val="22"/>
        </w:rPr>
        <w:lastRenderedPageBreak/>
        <w:drawing>
          <wp:inline distT="0" distB="0" distL="114300" distR="114300" wp14:anchorId="22B62522" wp14:editId="40BB5ACD">
            <wp:extent cx="6073775" cy="4291965"/>
            <wp:effectExtent l="0" t="0" r="3175" b="13335"/>
            <wp:docPr id="9" name="Imagem 9" descr="Mapa Fretamento Estudantil - Noit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Mapa Fretamento Estudantil - Noite_page-0001"/>
                    <pic:cNvPicPr>
                      <a:picLocks noChangeAspect="1"/>
                    </pic:cNvPicPr>
                  </pic:nvPicPr>
                  <pic:blipFill>
                    <a:blip r:embed="rId9"/>
                    <a:stretch>
                      <a:fillRect/>
                    </a:stretch>
                  </pic:blipFill>
                  <pic:spPr>
                    <a:xfrm>
                      <a:off x="0" y="0"/>
                      <a:ext cx="6073775" cy="4291965"/>
                    </a:xfrm>
                    <a:prstGeom prst="rect">
                      <a:avLst/>
                    </a:prstGeom>
                  </pic:spPr>
                </pic:pic>
              </a:graphicData>
            </a:graphic>
          </wp:inline>
        </w:drawing>
      </w:r>
    </w:p>
    <w:p w14:paraId="0E708A65" w14:textId="77777777" w:rsidR="00FA5141" w:rsidRPr="003B06CF" w:rsidRDefault="00FA5141">
      <w:pPr>
        <w:pStyle w:val="paragraph"/>
        <w:spacing w:before="0" w:beforeAutospacing="0" w:after="0" w:afterAutospacing="0"/>
        <w:textAlignment w:val="baseline"/>
        <w:rPr>
          <w:rStyle w:val="normaltextrun"/>
          <w:rFonts w:asciiTheme="minorHAnsi" w:hAnsiTheme="minorHAnsi" w:cstheme="minorHAnsi"/>
          <w:b/>
          <w:sz w:val="22"/>
          <w:szCs w:val="22"/>
        </w:rPr>
      </w:pPr>
    </w:p>
    <w:p w14:paraId="0E79FF83" w14:textId="395AE101"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5. Horários</w:t>
      </w:r>
    </w:p>
    <w:p w14:paraId="794C0E9E" w14:textId="77777777" w:rsidR="00FA5141" w:rsidRPr="003B06CF" w:rsidRDefault="0088604B">
      <w:pPr>
        <w:pStyle w:val="paragraph"/>
        <w:spacing w:before="0" w:beforeAutospacing="0" w:after="0" w:afterAutospacing="0"/>
        <w:textAlignment w:val="baseline"/>
        <w:rPr>
          <w:rStyle w:val="eop"/>
          <w:rFonts w:asciiTheme="minorHAnsi" w:hAnsiTheme="minorHAnsi" w:cstheme="minorHAnsi"/>
          <w:sz w:val="22"/>
          <w:szCs w:val="22"/>
        </w:rPr>
      </w:pPr>
      <w:r w:rsidRPr="003B06CF">
        <w:rPr>
          <w:rStyle w:val="normaltextrun"/>
          <w:rFonts w:asciiTheme="minorHAnsi" w:hAnsiTheme="minorHAnsi" w:cstheme="minorHAnsi"/>
          <w:sz w:val="22"/>
          <w:szCs w:val="22"/>
        </w:rPr>
        <w:t>  </w:t>
      </w:r>
    </w:p>
    <w:p w14:paraId="3B186063" w14:textId="6E76BEEC" w:rsidR="00FA5141" w:rsidRPr="003B06CF" w:rsidRDefault="0088604B">
      <w:pPr>
        <w:pStyle w:val="paragraph"/>
        <w:spacing w:before="0" w:beforeAutospacing="0" w:after="0" w:afterAutospacing="0"/>
        <w:textAlignment w:val="baseline"/>
        <w:rPr>
          <w:rFonts w:asciiTheme="minorHAnsi" w:hAnsiTheme="minorHAnsi" w:cstheme="minorHAnsi"/>
          <w:sz w:val="22"/>
          <w:szCs w:val="22"/>
        </w:rPr>
      </w:pPr>
      <w:r w:rsidRPr="003B06CF">
        <w:rPr>
          <w:rFonts w:asciiTheme="minorHAnsi" w:hAnsiTheme="minorHAnsi" w:cstheme="minorHAnsi"/>
          <w:sz w:val="22"/>
          <w:szCs w:val="22"/>
        </w:rPr>
        <w:t>Horário do Motorista (Regime Normal):</w:t>
      </w:r>
    </w:p>
    <w:tbl>
      <w:tblPr>
        <w:tblStyle w:val="TableNormal"/>
        <w:tblpPr w:leftFromText="180" w:rightFromText="180" w:vertAnchor="text" w:horzAnchor="margin" w:tblpY="208"/>
        <w:tblOverlap w:val="never"/>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559"/>
        <w:gridCol w:w="1417"/>
        <w:gridCol w:w="1418"/>
        <w:gridCol w:w="1843"/>
        <w:gridCol w:w="2551"/>
      </w:tblGrid>
      <w:tr w:rsidR="008A17C0" w:rsidRPr="003B06CF" w14:paraId="64DBDB57" w14:textId="77777777" w:rsidTr="00121686">
        <w:trPr>
          <w:trHeight w:val="294"/>
        </w:trPr>
        <w:tc>
          <w:tcPr>
            <w:tcW w:w="1555" w:type="dxa"/>
          </w:tcPr>
          <w:p w14:paraId="758B6253" w14:textId="77777777" w:rsidR="008A17C0" w:rsidRPr="003B06CF" w:rsidRDefault="008A17C0" w:rsidP="008A17C0">
            <w:pPr>
              <w:pStyle w:val="TableParagraph"/>
              <w:rPr>
                <w:rFonts w:asciiTheme="minorHAnsi" w:hAnsiTheme="minorHAnsi" w:cstheme="minorHAnsi"/>
              </w:rPr>
            </w:pPr>
          </w:p>
        </w:tc>
        <w:tc>
          <w:tcPr>
            <w:tcW w:w="1559" w:type="dxa"/>
          </w:tcPr>
          <w:p w14:paraId="7F48033C" w14:textId="77777777" w:rsidR="008A17C0" w:rsidRPr="003B06CF" w:rsidRDefault="008A17C0" w:rsidP="008A17C0">
            <w:pPr>
              <w:pStyle w:val="TableParagraph"/>
              <w:spacing w:line="256" w:lineRule="exact"/>
              <w:ind w:left="185" w:right="176"/>
              <w:jc w:val="center"/>
              <w:rPr>
                <w:rFonts w:asciiTheme="minorHAnsi" w:hAnsiTheme="minorHAnsi" w:cstheme="minorHAnsi"/>
                <w:b/>
              </w:rPr>
            </w:pPr>
            <w:r w:rsidRPr="003B06CF">
              <w:rPr>
                <w:rFonts w:asciiTheme="minorHAnsi" w:hAnsiTheme="minorHAnsi" w:cstheme="minorHAnsi"/>
                <w:b/>
              </w:rPr>
              <w:t>Entrada</w:t>
            </w:r>
          </w:p>
        </w:tc>
        <w:tc>
          <w:tcPr>
            <w:tcW w:w="1417" w:type="dxa"/>
          </w:tcPr>
          <w:p w14:paraId="08B10305" w14:textId="77777777" w:rsidR="008A17C0" w:rsidRPr="003B06CF" w:rsidRDefault="008A17C0" w:rsidP="008A17C0">
            <w:pPr>
              <w:pStyle w:val="TableParagraph"/>
              <w:spacing w:line="256" w:lineRule="exact"/>
              <w:ind w:right="160"/>
              <w:jc w:val="center"/>
              <w:rPr>
                <w:rFonts w:asciiTheme="minorHAnsi" w:hAnsiTheme="minorHAnsi" w:cstheme="minorHAnsi"/>
                <w:b/>
              </w:rPr>
            </w:pPr>
            <w:r w:rsidRPr="003B06CF">
              <w:rPr>
                <w:rFonts w:asciiTheme="minorHAnsi" w:hAnsiTheme="minorHAnsi" w:cstheme="minorHAnsi"/>
                <w:b/>
              </w:rPr>
              <w:t>Saída</w:t>
            </w:r>
          </w:p>
        </w:tc>
        <w:tc>
          <w:tcPr>
            <w:tcW w:w="1418" w:type="dxa"/>
          </w:tcPr>
          <w:p w14:paraId="09CD91CA" w14:textId="77777777" w:rsidR="008A17C0" w:rsidRPr="003B06CF" w:rsidRDefault="008A17C0" w:rsidP="008A17C0">
            <w:pPr>
              <w:pStyle w:val="TableParagraph"/>
              <w:spacing w:line="256" w:lineRule="exact"/>
              <w:ind w:left="186" w:right="175"/>
              <w:jc w:val="center"/>
              <w:rPr>
                <w:rFonts w:asciiTheme="minorHAnsi" w:hAnsiTheme="minorHAnsi" w:cstheme="minorHAnsi"/>
                <w:b/>
              </w:rPr>
            </w:pPr>
            <w:r w:rsidRPr="003B06CF">
              <w:rPr>
                <w:rFonts w:asciiTheme="minorHAnsi" w:hAnsiTheme="minorHAnsi" w:cstheme="minorHAnsi"/>
                <w:b/>
              </w:rPr>
              <w:t>Entrada</w:t>
            </w:r>
          </w:p>
        </w:tc>
        <w:tc>
          <w:tcPr>
            <w:tcW w:w="1843" w:type="dxa"/>
          </w:tcPr>
          <w:p w14:paraId="2E5EA3FD" w14:textId="77777777" w:rsidR="008A17C0" w:rsidRPr="003B06CF" w:rsidRDefault="008A17C0" w:rsidP="008A17C0">
            <w:pPr>
              <w:pStyle w:val="TableParagraph"/>
              <w:spacing w:line="256" w:lineRule="exact"/>
              <w:ind w:left="309" w:right="293"/>
              <w:jc w:val="center"/>
              <w:rPr>
                <w:rFonts w:asciiTheme="minorHAnsi" w:hAnsiTheme="minorHAnsi" w:cstheme="minorHAnsi"/>
                <w:b/>
              </w:rPr>
            </w:pPr>
            <w:r w:rsidRPr="003B06CF">
              <w:rPr>
                <w:rFonts w:asciiTheme="minorHAnsi" w:hAnsiTheme="minorHAnsi" w:cstheme="minorHAnsi"/>
                <w:b/>
              </w:rPr>
              <w:t>Saída</w:t>
            </w:r>
          </w:p>
        </w:tc>
        <w:tc>
          <w:tcPr>
            <w:tcW w:w="2551" w:type="dxa"/>
          </w:tcPr>
          <w:p w14:paraId="7FC5DDD3" w14:textId="7009A226" w:rsidR="008A17C0" w:rsidRPr="003B06CF" w:rsidRDefault="008A17C0" w:rsidP="008A17C0">
            <w:pPr>
              <w:pStyle w:val="TableParagraph"/>
              <w:spacing w:line="256" w:lineRule="exact"/>
              <w:ind w:left="97" w:right="84"/>
              <w:jc w:val="center"/>
              <w:rPr>
                <w:rFonts w:asciiTheme="minorHAnsi" w:hAnsiTheme="minorHAnsi" w:cstheme="minorHAnsi"/>
                <w:b/>
              </w:rPr>
            </w:pPr>
            <w:r w:rsidRPr="003B06CF">
              <w:rPr>
                <w:rFonts w:asciiTheme="minorHAnsi" w:hAnsiTheme="minorHAnsi" w:cstheme="minorHAnsi"/>
                <w:b/>
              </w:rPr>
              <w:t>Carga</w:t>
            </w:r>
            <w:r>
              <w:rPr>
                <w:rFonts w:asciiTheme="minorHAnsi" w:hAnsiTheme="minorHAnsi" w:cstheme="minorHAnsi"/>
                <w:b/>
              </w:rPr>
              <w:t xml:space="preserve"> </w:t>
            </w:r>
            <w:r w:rsidRPr="003B06CF">
              <w:rPr>
                <w:rFonts w:asciiTheme="minorHAnsi" w:hAnsiTheme="minorHAnsi" w:cstheme="minorHAnsi"/>
                <w:b/>
              </w:rPr>
              <w:t>Horária</w:t>
            </w:r>
          </w:p>
        </w:tc>
      </w:tr>
      <w:tr w:rsidR="008A17C0" w:rsidRPr="003B06CF" w14:paraId="05CCF937" w14:textId="77777777" w:rsidTr="00121686">
        <w:trPr>
          <w:trHeight w:val="294"/>
        </w:trPr>
        <w:tc>
          <w:tcPr>
            <w:tcW w:w="1555" w:type="dxa"/>
          </w:tcPr>
          <w:p w14:paraId="617A83D3" w14:textId="77777777" w:rsidR="008A17C0" w:rsidRPr="003B06CF" w:rsidRDefault="008A17C0" w:rsidP="008A17C0">
            <w:pPr>
              <w:pStyle w:val="TableParagraph"/>
              <w:spacing w:line="256" w:lineRule="exact"/>
              <w:ind w:left="69"/>
              <w:jc w:val="center"/>
              <w:rPr>
                <w:rFonts w:asciiTheme="minorHAnsi" w:hAnsiTheme="minorHAnsi" w:cstheme="minorHAnsi"/>
                <w:b/>
              </w:rPr>
            </w:pPr>
            <w:r w:rsidRPr="003B06CF">
              <w:rPr>
                <w:rFonts w:asciiTheme="minorHAnsi" w:hAnsiTheme="minorHAnsi" w:cstheme="minorHAnsi"/>
                <w:b/>
              </w:rPr>
              <w:t>Manhã</w:t>
            </w:r>
          </w:p>
        </w:tc>
        <w:tc>
          <w:tcPr>
            <w:tcW w:w="1559" w:type="dxa"/>
          </w:tcPr>
          <w:p w14:paraId="34203315" w14:textId="77777777" w:rsidR="008A17C0" w:rsidRPr="003B06CF" w:rsidRDefault="008A17C0" w:rsidP="008A17C0">
            <w:pPr>
              <w:pStyle w:val="TableParagraph"/>
              <w:spacing w:line="256" w:lineRule="exact"/>
              <w:ind w:left="186" w:right="176"/>
              <w:jc w:val="center"/>
              <w:rPr>
                <w:rFonts w:asciiTheme="minorHAnsi" w:hAnsiTheme="minorHAnsi" w:cstheme="minorHAnsi"/>
              </w:rPr>
            </w:pPr>
            <w:r w:rsidRPr="003B06CF">
              <w:rPr>
                <w:rFonts w:asciiTheme="minorHAnsi" w:hAnsiTheme="minorHAnsi" w:cstheme="minorHAnsi"/>
              </w:rPr>
              <w:t>6:30</w:t>
            </w:r>
          </w:p>
        </w:tc>
        <w:tc>
          <w:tcPr>
            <w:tcW w:w="1417" w:type="dxa"/>
          </w:tcPr>
          <w:p w14:paraId="52548904" w14:textId="77777777" w:rsidR="008A17C0" w:rsidRPr="003B06CF" w:rsidRDefault="008A17C0" w:rsidP="008A17C0">
            <w:pPr>
              <w:pStyle w:val="TableParagraph"/>
              <w:spacing w:line="256" w:lineRule="exact"/>
              <w:jc w:val="center"/>
              <w:rPr>
                <w:rFonts w:asciiTheme="minorHAnsi" w:hAnsiTheme="minorHAnsi" w:cstheme="minorHAnsi"/>
              </w:rPr>
            </w:pPr>
            <w:r w:rsidRPr="003B06CF">
              <w:rPr>
                <w:rFonts w:asciiTheme="minorHAnsi" w:hAnsiTheme="minorHAnsi" w:cstheme="minorHAnsi"/>
              </w:rPr>
              <w:t>7:40</w:t>
            </w:r>
          </w:p>
        </w:tc>
        <w:tc>
          <w:tcPr>
            <w:tcW w:w="1418" w:type="dxa"/>
          </w:tcPr>
          <w:p w14:paraId="101936DF" w14:textId="77777777" w:rsidR="008A17C0" w:rsidRPr="003B06CF" w:rsidRDefault="008A17C0" w:rsidP="008A17C0">
            <w:pPr>
              <w:pStyle w:val="TableParagraph"/>
              <w:spacing w:line="256" w:lineRule="exact"/>
              <w:ind w:left="186" w:right="173"/>
              <w:jc w:val="center"/>
              <w:rPr>
                <w:rFonts w:asciiTheme="minorHAnsi" w:hAnsiTheme="minorHAnsi" w:cstheme="minorHAnsi"/>
              </w:rPr>
            </w:pPr>
            <w:r w:rsidRPr="003B06CF">
              <w:rPr>
                <w:rFonts w:asciiTheme="minorHAnsi" w:hAnsiTheme="minorHAnsi" w:cstheme="minorHAnsi"/>
              </w:rPr>
              <w:t>10:20</w:t>
            </w:r>
          </w:p>
        </w:tc>
        <w:tc>
          <w:tcPr>
            <w:tcW w:w="1843" w:type="dxa"/>
          </w:tcPr>
          <w:p w14:paraId="325AC960" w14:textId="77777777" w:rsidR="008A17C0" w:rsidRPr="003B06CF" w:rsidRDefault="008A17C0" w:rsidP="008A17C0">
            <w:pPr>
              <w:pStyle w:val="TableParagraph"/>
              <w:spacing w:line="256" w:lineRule="exact"/>
              <w:ind w:left="309" w:right="298"/>
              <w:jc w:val="center"/>
              <w:rPr>
                <w:rFonts w:asciiTheme="minorHAnsi" w:hAnsiTheme="minorHAnsi" w:cstheme="minorHAnsi"/>
              </w:rPr>
            </w:pPr>
            <w:r w:rsidRPr="003B06CF">
              <w:rPr>
                <w:rFonts w:asciiTheme="minorHAnsi" w:hAnsiTheme="minorHAnsi" w:cstheme="minorHAnsi"/>
              </w:rPr>
              <w:t>13:40</w:t>
            </w:r>
          </w:p>
        </w:tc>
        <w:tc>
          <w:tcPr>
            <w:tcW w:w="2551" w:type="dxa"/>
          </w:tcPr>
          <w:p w14:paraId="5FEC42D6" w14:textId="77777777" w:rsidR="008A17C0" w:rsidRPr="003B06CF" w:rsidRDefault="008A17C0" w:rsidP="008A17C0">
            <w:pPr>
              <w:pStyle w:val="TableParagraph"/>
              <w:spacing w:line="256" w:lineRule="exact"/>
              <w:ind w:left="97" w:right="81"/>
              <w:jc w:val="center"/>
              <w:rPr>
                <w:rFonts w:asciiTheme="minorHAnsi" w:hAnsiTheme="minorHAnsi" w:cstheme="minorHAnsi"/>
              </w:rPr>
            </w:pPr>
            <w:r w:rsidRPr="003B06CF">
              <w:rPr>
                <w:rFonts w:asciiTheme="minorHAnsi" w:hAnsiTheme="minorHAnsi" w:cstheme="minorHAnsi"/>
              </w:rPr>
              <w:t>4:30</w:t>
            </w:r>
          </w:p>
        </w:tc>
      </w:tr>
      <w:tr w:rsidR="008A17C0" w:rsidRPr="003B06CF" w14:paraId="0822F77C" w14:textId="77777777" w:rsidTr="00121686">
        <w:trPr>
          <w:trHeight w:val="294"/>
        </w:trPr>
        <w:tc>
          <w:tcPr>
            <w:tcW w:w="1555" w:type="dxa"/>
          </w:tcPr>
          <w:p w14:paraId="238174EB" w14:textId="77777777" w:rsidR="008A17C0" w:rsidRPr="003B06CF" w:rsidRDefault="008A17C0" w:rsidP="008A17C0">
            <w:pPr>
              <w:pStyle w:val="TableParagraph"/>
              <w:spacing w:line="256" w:lineRule="exact"/>
              <w:ind w:left="-2640"/>
              <w:jc w:val="center"/>
              <w:rPr>
                <w:rFonts w:asciiTheme="minorHAnsi" w:hAnsiTheme="minorHAnsi" w:cstheme="minorHAnsi"/>
                <w:b/>
              </w:rPr>
            </w:pPr>
            <w:r w:rsidRPr="003B06CF">
              <w:rPr>
                <w:rFonts w:asciiTheme="minorHAnsi" w:hAnsiTheme="minorHAnsi" w:cstheme="minorHAnsi"/>
                <w:b/>
              </w:rPr>
              <w:t>Tarde</w:t>
            </w:r>
          </w:p>
        </w:tc>
        <w:tc>
          <w:tcPr>
            <w:tcW w:w="1559" w:type="dxa"/>
          </w:tcPr>
          <w:p w14:paraId="386F2F37" w14:textId="77777777" w:rsidR="008A17C0" w:rsidRPr="003B06CF" w:rsidRDefault="008A17C0" w:rsidP="008A17C0">
            <w:pPr>
              <w:pStyle w:val="TableParagraph"/>
              <w:spacing w:line="256" w:lineRule="exact"/>
              <w:ind w:left="186" w:right="176"/>
              <w:jc w:val="center"/>
              <w:rPr>
                <w:rFonts w:asciiTheme="minorHAnsi" w:hAnsiTheme="minorHAnsi" w:cstheme="minorHAnsi"/>
              </w:rPr>
            </w:pPr>
            <w:r w:rsidRPr="003B06CF">
              <w:rPr>
                <w:rFonts w:asciiTheme="minorHAnsi" w:hAnsiTheme="minorHAnsi" w:cstheme="minorHAnsi"/>
              </w:rPr>
              <w:t>17:00</w:t>
            </w:r>
          </w:p>
        </w:tc>
        <w:tc>
          <w:tcPr>
            <w:tcW w:w="1417" w:type="dxa"/>
          </w:tcPr>
          <w:p w14:paraId="1C7334A3" w14:textId="77777777" w:rsidR="008A17C0" w:rsidRPr="003B06CF" w:rsidRDefault="008A17C0" w:rsidP="008A17C0">
            <w:pPr>
              <w:pStyle w:val="TableParagraph"/>
              <w:spacing w:line="256" w:lineRule="exact"/>
              <w:jc w:val="center"/>
              <w:rPr>
                <w:rFonts w:asciiTheme="minorHAnsi" w:hAnsiTheme="minorHAnsi" w:cstheme="minorHAnsi"/>
              </w:rPr>
            </w:pPr>
            <w:r w:rsidRPr="003B06CF">
              <w:rPr>
                <w:rFonts w:asciiTheme="minorHAnsi" w:hAnsiTheme="minorHAnsi" w:cstheme="minorHAnsi"/>
              </w:rPr>
              <w:t>19:30</w:t>
            </w:r>
          </w:p>
        </w:tc>
        <w:tc>
          <w:tcPr>
            <w:tcW w:w="1418" w:type="dxa"/>
          </w:tcPr>
          <w:p w14:paraId="0AB71B06" w14:textId="77777777" w:rsidR="008A17C0" w:rsidRPr="003B06CF" w:rsidRDefault="008A17C0" w:rsidP="008A17C0">
            <w:pPr>
              <w:pStyle w:val="TableParagraph"/>
              <w:jc w:val="center"/>
              <w:rPr>
                <w:rFonts w:asciiTheme="minorHAnsi" w:hAnsiTheme="minorHAnsi" w:cstheme="minorHAnsi"/>
              </w:rPr>
            </w:pPr>
          </w:p>
        </w:tc>
        <w:tc>
          <w:tcPr>
            <w:tcW w:w="1843" w:type="dxa"/>
          </w:tcPr>
          <w:p w14:paraId="2D94656F" w14:textId="77777777" w:rsidR="008A17C0" w:rsidRPr="003B06CF" w:rsidRDefault="008A17C0" w:rsidP="008A17C0">
            <w:pPr>
              <w:pStyle w:val="TableParagraph"/>
              <w:jc w:val="center"/>
              <w:rPr>
                <w:rFonts w:asciiTheme="minorHAnsi" w:hAnsiTheme="minorHAnsi" w:cstheme="minorHAnsi"/>
              </w:rPr>
            </w:pPr>
          </w:p>
        </w:tc>
        <w:tc>
          <w:tcPr>
            <w:tcW w:w="2551" w:type="dxa"/>
          </w:tcPr>
          <w:p w14:paraId="31042C44" w14:textId="77777777" w:rsidR="008A17C0" w:rsidRPr="003B06CF" w:rsidRDefault="008A17C0" w:rsidP="008A17C0">
            <w:pPr>
              <w:pStyle w:val="TableParagraph"/>
              <w:spacing w:line="256" w:lineRule="exact"/>
              <w:ind w:left="97" w:right="81"/>
              <w:jc w:val="center"/>
              <w:rPr>
                <w:rFonts w:asciiTheme="minorHAnsi" w:hAnsiTheme="minorHAnsi" w:cstheme="minorHAnsi"/>
              </w:rPr>
            </w:pPr>
            <w:r w:rsidRPr="003B06CF">
              <w:rPr>
                <w:rFonts w:asciiTheme="minorHAnsi" w:hAnsiTheme="minorHAnsi" w:cstheme="minorHAnsi"/>
              </w:rPr>
              <w:t>2:30</w:t>
            </w:r>
          </w:p>
        </w:tc>
      </w:tr>
      <w:tr w:rsidR="008A17C0" w:rsidRPr="003B06CF" w14:paraId="6D05D643" w14:textId="77777777" w:rsidTr="00121686">
        <w:trPr>
          <w:trHeight w:val="298"/>
        </w:trPr>
        <w:tc>
          <w:tcPr>
            <w:tcW w:w="1555" w:type="dxa"/>
          </w:tcPr>
          <w:p w14:paraId="407D0E2A" w14:textId="77777777" w:rsidR="008A17C0" w:rsidRPr="003B06CF" w:rsidRDefault="008A17C0" w:rsidP="008A17C0">
            <w:pPr>
              <w:pStyle w:val="TableParagraph"/>
              <w:spacing w:line="258" w:lineRule="exact"/>
              <w:ind w:left="69"/>
              <w:jc w:val="center"/>
              <w:rPr>
                <w:rFonts w:asciiTheme="minorHAnsi" w:hAnsiTheme="minorHAnsi" w:cstheme="minorHAnsi"/>
                <w:b/>
              </w:rPr>
            </w:pPr>
            <w:r w:rsidRPr="003B06CF">
              <w:rPr>
                <w:rFonts w:asciiTheme="minorHAnsi" w:hAnsiTheme="minorHAnsi" w:cstheme="minorHAnsi"/>
                <w:b/>
              </w:rPr>
              <w:t>Noite</w:t>
            </w:r>
          </w:p>
        </w:tc>
        <w:tc>
          <w:tcPr>
            <w:tcW w:w="1559" w:type="dxa"/>
          </w:tcPr>
          <w:p w14:paraId="18952AFD" w14:textId="77777777" w:rsidR="008A17C0" w:rsidRPr="003B06CF" w:rsidRDefault="008A17C0" w:rsidP="008A17C0">
            <w:pPr>
              <w:pStyle w:val="TableParagraph"/>
              <w:rPr>
                <w:rFonts w:asciiTheme="minorHAnsi" w:hAnsiTheme="minorHAnsi" w:cstheme="minorHAnsi"/>
              </w:rPr>
            </w:pPr>
          </w:p>
        </w:tc>
        <w:tc>
          <w:tcPr>
            <w:tcW w:w="1417" w:type="dxa"/>
          </w:tcPr>
          <w:p w14:paraId="2D9EFB8F" w14:textId="77777777" w:rsidR="008A17C0" w:rsidRPr="003B06CF" w:rsidRDefault="008A17C0" w:rsidP="008A17C0">
            <w:pPr>
              <w:pStyle w:val="TableParagraph"/>
              <w:rPr>
                <w:rFonts w:asciiTheme="minorHAnsi" w:hAnsiTheme="minorHAnsi" w:cstheme="minorHAnsi"/>
              </w:rPr>
            </w:pPr>
          </w:p>
        </w:tc>
        <w:tc>
          <w:tcPr>
            <w:tcW w:w="1418" w:type="dxa"/>
          </w:tcPr>
          <w:p w14:paraId="47257A03" w14:textId="77777777" w:rsidR="008A17C0" w:rsidRPr="003B06CF" w:rsidRDefault="008A17C0" w:rsidP="008A17C0">
            <w:pPr>
              <w:pStyle w:val="TableParagraph"/>
              <w:spacing w:line="258" w:lineRule="exact"/>
              <w:ind w:left="129" w:right="176"/>
              <w:jc w:val="center"/>
              <w:rPr>
                <w:rFonts w:asciiTheme="minorHAnsi" w:hAnsiTheme="minorHAnsi" w:cstheme="minorHAnsi"/>
              </w:rPr>
            </w:pPr>
            <w:r w:rsidRPr="003B06CF">
              <w:rPr>
                <w:rFonts w:asciiTheme="minorHAnsi" w:hAnsiTheme="minorHAnsi" w:cstheme="minorHAnsi"/>
              </w:rPr>
              <w:t>22:00</w:t>
            </w:r>
          </w:p>
        </w:tc>
        <w:tc>
          <w:tcPr>
            <w:tcW w:w="1843" w:type="dxa"/>
          </w:tcPr>
          <w:p w14:paraId="03C68F7F" w14:textId="77777777" w:rsidR="008A17C0" w:rsidRPr="003B06CF" w:rsidRDefault="008A17C0" w:rsidP="008A17C0">
            <w:pPr>
              <w:pStyle w:val="TableParagraph"/>
              <w:spacing w:line="258" w:lineRule="exact"/>
              <w:ind w:left="265" w:right="309"/>
              <w:jc w:val="center"/>
              <w:rPr>
                <w:rFonts w:asciiTheme="minorHAnsi" w:hAnsiTheme="minorHAnsi" w:cstheme="minorHAnsi"/>
              </w:rPr>
            </w:pPr>
            <w:r w:rsidRPr="003B06CF">
              <w:rPr>
                <w:rFonts w:asciiTheme="minorHAnsi" w:hAnsiTheme="minorHAnsi" w:cstheme="minorHAnsi"/>
              </w:rPr>
              <w:t>23:00</w:t>
            </w:r>
          </w:p>
        </w:tc>
        <w:tc>
          <w:tcPr>
            <w:tcW w:w="2551" w:type="dxa"/>
          </w:tcPr>
          <w:p w14:paraId="737BBCC5" w14:textId="77777777" w:rsidR="008A17C0" w:rsidRPr="003B06CF" w:rsidRDefault="008A17C0" w:rsidP="008A17C0">
            <w:pPr>
              <w:pStyle w:val="TableParagraph"/>
              <w:spacing w:line="258" w:lineRule="exact"/>
              <w:ind w:left="97" w:right="81"/>
              <w:jc w:val="center"/>
              <w:rPr>
                <w:rFonts w:asciiTheme="minorHAnsi" w:hAnsiTheme="minorHAnsi" w:cstheme="minorHAnsi"/>
              </w:rPr>
            </w:pPr>
            <w:r w:rsidRPr="003B06CF">
              <w:rPr>
                <w:rFonts w:asciiTheme="minorHAnsi" w:hAnsiTheme="minorHAnsi" w:cstheme="minorHAnsi"/>
              </w:rPr>
              <w:t>1:00</w:t>
            </w:r>
          </w:p>
        </w:tc>
      </w:tr>
      <w:tr w:rsidR="008A17C0" w:rsidRPr="003B06CF" w14:paraId="079E8BD0" w14:textId="77777777" w:rsidTr="00121686">
        <w:trPr>
          <w:trHeight w:val="306"/>
        </w:trPr>
        <w:tc>
          <w:tcPr>
            <w:tcW w:w="1555" w:type="dxa"/>
          </w:tcPr>
          <w:p w14:paraId="13F9BC8F" w14:textId="77777777" w:rsidR="008A17C0" w:rsidRPr="003B06CF" w:rsidRDefault="008A17C0" w:rsidP="008A17C0">
            <w:pPr>
              <w:pStyle w:val="TableParagraph"/>
              <w:rPr>
                <w:rFonts w:asciiTheme="minorHAnsi" w:hAnsiTheme="minorHAnsi" w:cstheme="minorHAnsi"/>
              </w:rPr>
            </w:pPr>
          </w:p>
        </w:tc>
        <w:tc>
          <w:tcPr>
            <w:tcW w:w="1559" w:type="dxa"/>
          </w:tcPr>
          <w:p w14:paraId="6EC362EF" w14:textId="77777777" w:rsidR="008A17C0" w:rsidRPr="003B06CF" w:rsidRDefault="008A17C0" w:rsidP="008A17C0">
            <w:pPr>
              <w:pStyle w:val="TableParagraph"/>
              <w:rPr>
                <w:rFonts w:asciiTheme="minorHAnsi" w:hAnsiTheme="minorHAnsi" w:cstheme="minorHAnsi"/>
              </w:rPr>
            </w:pPr>
          </w:p>
        </w:tc>
        <w:tc>
          <w:tcPr>
            <w:tcW w:w="1417" w:type="dxa"/>
          </w:tcPr>
          <w:p w14:paraId="58B75260" w14:textId="77777777" w:rsidR="008A17C0" w:rsidRPr="003B06CF" w:rsidRDefault="008A17C0" w:rsidP="008A17C0">
            <w:pPr>
              <w:pStyle w:val="TableParagraph"/>
              <w:rPr>
                <w:rFonts w:asciiTheme="minorHAnsi" w:hAnsiTheme="minorHAnsi" w:cstheme="minorHAnsi"/>
              </w:rPr>
            </w:pPr>
          </w:p>
        </w:tc>
        <w:tc>
          <w:tcPr>
            <w:tcW w:w="3261" w:type="dxa"/>
            <w:gridSpan w:val="2"/>
          </w:tcPr>
          <w:p w14:paraId="0BE007EB" w14:textId="50DE0243" w:rsidR="008A17C0" w:rsidRPr="003B06CF" w:rsidRDefault="008A17C0" w:rsidP="008A17C0">
            <w:pPr>
              <w:pStyle w:val="TableParagraph"/>
              <w:spacing w:line="256" w:lineRule="exact"/>
              <w:ind w:left="156"/>
              <w:jc w:val="center"/>
              <w:rPr>
                <w:rFonts w:asciiTheme="minorHAnsi" w:hAnsiTheme="minorHAnsi" w:cstheme="minorHAnsi"/>
                <w:b/>
              </w:rPr>
            </w:pPr>
            <w:r w:rsidRPr="003B06CF">
              <w:rPr>
                <w:rFonts w:asciiTheme="minorHAnsi" w:hAnsiTheme="minorHAnsi" w:cstheme="minorHAnsi"/>
                <w:b/>
              </w:rPr>
              <w:t>Total</w:t>
            </w:r>
            <w:r>
              <w:rPr>
                <w:rFonts w:asciiTheme="minorHAnsi" w:hAnsiTheme="minorHAnsi" w:cstheme="minorHAnsi"/>
                <w:b/>
              </w:rPr>
              <w:t xml:space="preserve"> </w:t>
            </w:r>
            <w:r w:rsidRPr="003B06CF">
              <w:rPr>
                <w:rFonts w:asciiTheme="minorHAnsi" w:hAnsiTheme="minorHAnsi" w:cstheme="minorHAnsi"/>
                <w:b/>
              </w:rPr>
              <w:t>Carga</w:t>
            </w:r>
            <w:r>
              <w:rPr>
                <w:rFonts w:asciiTheme="minorHAnsi" w:hAnsiTheme="minorHAnsi" w:cstheme="minorHAnsi"/>
                <w:b/>
              </w:rPr>
              <w:t xml:space="preserve"> </w:t>
            </w:r>
            <w:r w:rsidRPr="003B06CF">
              <w:rPr>
                <w:rFonts w:asciiTheme="minorHAnsi" w:hAnsiTheme="minorHAnsi" w:cstheme="minorHAnsi"/>
                <w:b/>
              </w:rPr>
              <w:t>Horária:</w:t>
            </w:r>
          </w:p>
        </w:tc>
        <w:tc>
          <w:tcPr>
            <w:tcW w:w="2551" w:type="dxa"/>
          </w:tcPr>
          <w:p w14:paraId="2C9C6A16" w14:textId="77777777" w:rsidR="008A17C0" w:rsidRPr="003B06CF" w:rsidRDefault="008A17C0" w:rsidP="008A17C0">
            <w:pPr>
              <w:pStyle w:val="TableParagraph"/>
              <w:spacing w:line="256" w:lineRule="exact"/>
              <w:ind w:left="97" w:right="83"/>
              <w:jc w:val="center"/>
              <w:rPr>
                <w:rFonts w:asciiTheme="minorHAnsi" w:hAnsiTheme="minorHAnsi" w:cstheme="minorHAnsi"/>
                <w:b/>
              </w:rPr>
            </w:pPr>
            <w:r w:rsidRPr="003B06CF">
              <w:rPr>
                <w:rFonts w:asciiTheme="minorHAnsi" w:hAnsiTheme="minorHAnsi" w:cstheme="minorHAnsi"/>
                <w:b/>
              </w:rPr>
              <w:t>8:00</w:t>
            </w:r>
          </w:p>
        </w:tc>
      </w:tr>
    </w:tbl>
    <w:p w14:paraId="29F38943" w14:textId="08496D8A" w:rsidR="00FA5141" w:rsidRPr="003B06CF" w:rsidRDefault="0088604B" w:rsidP="008A17C0">
      <w:pPr>
        <w:spacing w:before="93"/>
        <w:ind w:right="815"/>
        <w:jc w:val="both"/>
        <w:rPr>
          <w:rFonts w:cstheme="minorHAnsi"/>
          <w:b/>
        </w:rPr>
      </w:pPr>
      <w:r w:rsidRPr="003B06CF">
        <w:rPr>
          <w:rFonts w:cstheme="minorHAnsi"/>
          <w:b/>
        </w:rPr>
        <w:t>(*) Carga Horária</w:t>
      </w:r>
      <w:r w:rsidR="008A17C0">
        <w:rPr>
          <w:rFonts w:cstheme="minorHAnsi"/>
          <w:b/>
        </w:rPr>
        <w:t xml:space="preserve"> </w:t>
      </w:r>
      <w:r w:rsidRPr="003B06CF">
        <w:rPr>
          <w:rFonts w:cstheme="minorHAnsi"/>
          <w:b/>
        </w:rPr>
        <w:t>Mensal</w:t>
      </w:r>
      <w:r w:rsidR="008A17C0">
        <w:rPr>
          <w:rFonts w:cstheme="minorHAnsi"/>
          <w:b/>
        </w:rPr>
        <w:t xml:space="preserve"> </w:t>
      </w:r>
      <w:r w:rsidRPr="003B06CF">
        <w:rPr>
          <w:rFonts w:cstheme="minorHAnsi"/>
          <w:b/>
        </w:rPr>
        <w:t>(Carga</w:t>
      </w:r>
      <w:r w:rsidR="008A17C0">
        <w:rPr>
          <w:rFonts w:cstheme="minorHAnsi"/>
          <w:b/>
        </w:rPr>
        <w:t xml:space="preserve"> </w:t>
      </w:r>
      <w:r w:rsidRPr="003B06CF">
        <w:rPr>
          <w:rFonts w:cstheme="minorHAnsi"/>
          <w:b/>
        </w:rPr>
        <w:t>Horária</w:t>
      </w:r>
      <w:r w:rsidR="008A17C0">
        <w:rPr>
          <w:rFonts w:cstheme="minorHAnsi"/>
          <w:b/>
        </w:rPr>
        <w:t xml:space="preserve"> </w:t>
      </w:r>
      <w:r w:rsidRPr="003B06CF">
        <w:rPr>
          <w:rFonts w:cstheme="minorHAnsi"/>
          <w:b/>
        </w:rPr>
        <w:t>X</w:t>
      </w:r>
      <w:r w:rsidR="008A17C0">
        <w:rPr>
          <w:rFonts w:cstheme="minorHAnsi"/>
          <w:b/>
        </w:rPr>
        <w:t xml:space="preserve"> </w:t>
      </w:r>
      <w:r w:rsidRPr="003B06CF">
        <w:rPr>
          <w:rFonts w:cstheme="minorHAnsi"/>
          <w:b/>
        </w:rPr>
        <w:t>20</w:t>
      </w:r>
      <w:r w:rsidR="008A17C0">
        <w:rPr>
          <w:rFonts w:cstheme="minorHAnsi"/>
          <w:b/>
        </w:rPr>
        <w:t xml:space="preserve"> </w:t>
      </w:r>
      <w:r w:rsidR="008A17C0" w:rsidRPr="003B06CF">
        <w:rPr>
          <w:rFonts w:cstheme="minorHAnsi"/>
          <w:b/>
        </w:rPr>
        <w:t>dias) =</w:t>
      </w:r>
      <w:r w:rsidR="008A17C0">
        <w:rPr>
          <w:rFonts w:cstheme="minorHAnsi"/>
          <w:b/>
        </w:rPr>
        <w:t xml:space="preserve"> </w:t>
      </w:r>
      <w:r w:rsidRPr="003B06CF">
        <w:rPr>
          <w:rFonts w:cstheme="minorHAnsi"/>
          <w:b/>
        </w:rPr>
        <w:t>160,00</w:t>
      </w:r>
    </w:p>
    <w:p w14:paraId="7EE594CB" w14:textId="0F48604C"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6. Capacidade e Demanda</w:t>
      </w:r>
    </w:p>
    <w:p w14:paraId="488A3E8F" w14:textId="77777777" w:rsidR="00FA5141" w:rsidRPr="003B06CF" w:rsidRDefault="0088604B">
      <w:pPr>
        <w:pStyle w:val="paragraph"/>
        <w:spacing w:before="0" w:beforeAutospacing="0" w:after="0" w:afterAutospacing="0"/>
        <w:textAlignment w:val="baseline"/>
        <w:rPr>
          <w:rStyle w:val="eop"/>
          <w:rFonts w:asciiTheme="minorHAnsi" w:hAnsiTheme="minorHAnsi" w:cstheme="minorHAnsi"/>
          <w:sz w:val="22"/>
          <w:szCs w:val="22"/>
        </w:rPr>
      </w:pPr>
      <w:r w:rsidRPr="003B06CF">
        <w:rPr>
          <w:rStyle w:val="normaltextrun"/>
          <w:rFonts w:asciiTheme="minorHAnsi" w:hAnsiTheme="minorHAnsi" w:cstheme="minorHAnsi"/>
          <w:sz w:val="22"/>
          <w:szCs w:val="22"/>
        </w:rPr>
        <w:t xml:space="preserve">   </w:t>
      </w:r>
    </w:p>
    <w:p w14:paraId="7A8ED5E1" w14:textId="77777777" w:rsidR="00FA5141" w:rsidRPr="003B06CF" w:rsidRDefault="0088604B" w:rsidP="008A17C0">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B06CF">
        <w:rPr>
          <w:rStyle w:val="normaltextrun"/>
          <w:rFonts w:asciiTheme="minorHAnsi" w:hAnsiTheme="minorHAnsi" w:cstheme="minorHAnsi"/>
          <w:sz w:val="22"/>
          <w:szCs w:val="22"/>
        </w:rPr>
        <w:t>A capacidade necessária dos veículos com base na demanda estimada é de:</w:t>
      </w:r>
    </w:p>
    <w:p w14:paraId="54B00216" w14:textId="77777777" w:rsidR="00FA5141" w:rsidRPr="003B06CF" w:rsidRDefault="00FA5141">
      <w:pPr>
        <w:pStyle w:val="paragraph"/>
        <w:spacing w:before="0" w:beforeAutospacing="0" w:after="0" w:afterAutospacing="0"/>
        <w:ind w:firstLine="851"/>
        <w:jc w:val="both"/>
        <w:textAlignment w:val="baseline"/>
        <w:rPr>
          <w:rFonts w:asciiTheme="minorHAnsi" w:hAnsiTheme="minorHAnsi" w:cstheme="minorHAnsi"/>
          <w:b/>
          <w:i/>
          <w:sz w:val="22"/>
          <w:szCs w:val="22"/>
        </w:rPr>
      </w:pPr>
    </w:p>
    <w:p w14:paraId="7F4CEED0" w14:textId="3CAD04F6" w:rsidR="00FA5141" w:rsidRPr="003B06CF"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b/>
          <w:i/>
          <w:sz w:val="22"/>
          <w:szCs w:val="22"/>
        </w:rPr>
        <w:t>LINHA</w:t>
      </w:r>
      <w:r w:rsidR="008A17C0">
        <w:rPr>
          <w:rFonts w:asciiTheme="minorHAnsi" w:hAnsiTheme="minorHAnsi" w:cstheme="minorHAnsi"/>
          <w:b/>
          <w:i/>
          <w:sz w:val="22"/>
          <w:szCs w:val="22"/>
        </w:rPr>
        <w:t xml:space="preserve"> IJUÍ:</w:t>
      </w:r>
      <w:r w:rsidRPr="003B06CF">
        <w:rPr>
          <w:rFonts w:asciiTheme="minorHAnsi" w:hAnsiTheme="minorHAnsi" w:cstheme="minorHAnsi"/>
          <w:b/>
          <w:i/>
          <w:sz w:val="22"/>
          <w:szCs w:val="22"/>
        </w:rPr>
        <w:t xml:space="preserve"> </w:t>
      </w:r>
      <w:r w:rsidRPr="003B06CF">
        <w:rPr>
          <w:rFonts w:asciiTheme="minorHAnsi" w:hAnsiTheme="minorHAnsi" w:cstheme="minorHAnsi"/>
          <w:bCs/>
          <w:iCs/>
          <w:sz w:val="22"/>
          <w:szCs w:val="22"/>
        </w:rPr>
        <w:t>Ô</w:t>
      </w:r>
      <w:r w:rsidRPr="003B06CF">
        <w:rPr>
          <w:rFonts w:asciiTheme="minorHAnsi" w:hAnsiTheme="minorHAnsi" w:cstheme="minorHAnsi"/>
          <w:sz w:val="22"/>
          <w:szCs w:val="22"/>
        </w:rPr>
        <w:t>nibus</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com</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capacidade</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mínima de 35 lugares, ano de fabricação do</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veículo</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não</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ser superior</w:t>
      </w:r>
      <w:r w:rsidR="004E3CB6" w:rsidRPr="003B06CF">
        <w:rPr>
          <w:rFonts w:asciiTheme="minorHAnsi" w:hAnsiTheme="minorHAnsi" w:cstheme="minorHAnsi"/>
          <w:sz w:val="22"/>
          <w:szCs w:val="22"/>
        </w:rPr>
        <w:t xml:space="preserve"> </w:t>
      </w:r>
      <w:r w:rsidRPr="003B06CF">
        <w:rPr>
          <w:rFonts w:asciiTheme="minorHAnsi" w:hAnsiTheme="minorHAnsi" w:cstheme="minorHAnsi"/>
          <w:sz w:val="22"/>
          <w:szCs w:val="22"/>
        </w:rPr>
        <w:t xml:space="preserve">a </w:t>
      </w:r>
      <w:r w:rsidR="0066500A">
        <w:rPr>
          <w:rFonts w:asciiTheme="minorHAnsi" w:hAnsiTheme="minorHAnsi" w:cstheme="minorHAnsi"/>
          <w:sz w:val="22"/>
          <w:szCs w:val="22"/>
        </w:rPr>
        <w:t>5</w:t>
      </w:r>
      <w:r w:rsidRPr="003B06CF">
        <w:rPr>
          <w:rFonts w:asciiTheme="minorHAnsi" w:hAnsiTheme="minorHAnsi" w:cstheme="minorHAnsi"/>
          <w:sz w:val="22"/>
          <w:szCs w:val="22"/>
        </w:rPr>
        <w:t xml:space="preserve"> anos, considerando que, turno da manhã possui a demanda de 31 alunos, turno da tarde possui demanda de 28 alunos,</w:t>
      </w:r>
      <w:r w:rsidR="008A17C0">
        <w:rPr>
          <w:rFonts w:asciiTheme="minorHAnsi" w:hAnsiTheme="minorHAnsi" w:cstheme="minorHAnsi"/>
          <w:sz w:val="22"/>
          <w:szCs w:val="22"/>
        </w:rPr>
        <w:t xml:space="preserve"> </w:t>
      </w:r>
      <w:r w:rsidRPr="003B06CF">
        <w:rPr>
          <w:rFonts w:asciiTheme="minorHAnsi" w:hAnsiTheme="minorHAnsi" w:cstheme="minorHAnsi"/>
          <w:sz w:val="22"/>
          <w:szCs w:val="22"/>
        </w:rPr>
        <w:t>turno da noite possui demanda de 22 alunos, totalizando 81 alunos. Ainda, considerando possíveis alterações durante o ano letivo.</w:t>
      </w:r>
    </w:p>
    <w:p w14:paraId="4572A630" w14:textId="77777777" w:rsidR="00FA5141" w:rsidRPr="003B06CF" w:rsidRDefault="0088604B">
      <w:pPr>
        <w:pStyle w:val="paragraph"/>
        <w:spacing w:before="0" w:beforeAutospacing="0" w:after="0" w:afterAutospacing="0"/>
        <w:textAlignment w:val="baseline"/>
        <w:rPr>
          <w:rFonts w:asciiTheme="minorHAnsi" w:hAnsiTheme="minorHAnsi" w:cstheme="minorHAnsi"/>
          <w:sz w:val="22"/>
          <w:szCs w:val="22"/>
        </w:rPr>
      </w:pPr>
      <w:r w:rsidRPr="003B06CF">
        <w:rPr>
          <w:rStyle w:val="eop"/>
          <w:rFonts w:asciiTheme="minorHAnsi" w:hAnsiTheme="minorHAnsi" w:cstheme="minorHAnsi"/>
          <w:sz w:val="22"/>
          <w:szCs w:val="22"/>
        </w:rPr>
        <w:t> </w:t>
      </w:r>
    </w:p>
    <w:p w14:paraId="5A5E4665" w14:textId="170BD2A4"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7. Requisitos Legais</w:t>
      </w:r>
      <w:r w:rsidRPr="003B06CF">
        <w:rPr>
          <w:rStyle w:val="eop"/>
          <w:rFonts w:asciiTheme="minorHAnsi" w:hAnsiTheme="minorHAnsi" w:cstheme="minorHAnsi"/>
          <w:b/>
          <w:sz w:val="22"/>
          <w:szCs w:val="22"/>
        </w:rPr>
        <w:t> </w:t>
      </w:r>
    </w:p>
    <w:p w14:paraId="6DBF6B0D" w14:textId="77777777" w:rsidR="00FA5141" w:rsidRPr="003B06CF" w:rsidRDefault="0088604B">
      <w:pPr>
        <w:pStyle w:val="paragraph"/>
        <w:spacing w:before="0" w:beforeAutospacing="0" w:after="0" w:afterAutospacing="0"/>
        <w:textAlignment w:val="baseline"/>
        <w:rPr>
          <w:rFonts w:asciiTheme="minorHAnsi" w:hAnsiTheme="minorHAnsi" w:cstheme="minorHAnsi"/>
          <w:sz w:val="22"/>
          <w:szCs w:val="22"/>
        </w:rPr>
      </w:pPr>
      <w:r w:rsidRPr="003B06CF">
        <w:rPr>
          <w:rStyle w:val="normaltextrun"/>
          <w:rFonts w:asciiTheme="minorHAnsi" w:hAnsiTheme="minorHAnsi" w:cstheme="minorHAnsi"/>
          <w:sz w:val="22"/>
          <w:szCs w:val="22"/>
        </w:rPr>
        <w:t xml:space="preserve">   </w:t>
      </w:r>
    </w:p>
    <w:p w14:paraId="637AD42C" w14:textId="34AC8D04" w:rsidR="00FA5141"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7.1 </w:t>
      </w:r>
      <w:r w:rsidR="0088604B" w:rsidRPr="003B06CF">
        <w:rPr>
          <w:rFonts w:asciiTheme="minorHAnsi" w:hAnsiTheme="minorHAnsi" w:cstheme="minorHAnsi"/>
          <w:sz w:val="22"/>
          <w:szCs w:val="22"/>
        </w:rPr>
        <w:t>O Licitante deverá apresentar no momento da assinatura dos contratos os seguintes documentos:</w:t>
      </w:r>
    </w:p>
    <w:p w14:paraId="03BFD1DF"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7A2A7EF6" w14:textId="5AAA9E6E" w:rsidR="00FA5141" w:rsidRDefault="0088604B" w:rsidP="008A17C0">
      <w:pPr>
        <w:pStyle w:val="paragraph"/>
        <w:spacing w:before="0" w:beforeAutospacing="0" w:after="0" w:afterAutospacing="0"/>
        <w:jc w:val="both"/>
        <w:textAlignment w:val="baseline"/>
        <w:rPr>
          <w:rFonts w:asciiTheme="minorHAnsi" w:hAnsiTheme="minorHAnsi" w:cstheme="minorHAnsi"/>
          <w:b/>
          <w:sz w:val="22"/>
          <w:szCs w:val="22"/>
        </w:rPr>
      </w:pPr>
      <w:r w:rsidRPr="003B06CF">
        <w:rPr>
          <w:rFonts w:asciiTheme="minorHAnsi" w:hAnsiTheme="minorHAnsi" w:cstheme="minorHAnsi"/>
          <w:b/>
          <w:sz w:val="22"/>
          <w:szCs w:val="22"/>
        </w:rPr>
        <w:t>7.1.</w:t>
      </w:r>
      <w:r w:rsidR="008A17C0">
        <w:rPr>
          <w:rFonts w:asciiTheme="minorHAnsi" w:hAnsiTheme="minorHAnsi" w:cstheme="minorHAnsi"/>
          <w:b/>
          <w:sz w:val="22"/>
          <w:szCs w:val="22"/>
        </w:rPr>
        <w:t>1</w:t>
      </w:r>
      <w:r w:rsidRPr="003B06CF">
        <w:rPr>
          <w:rFonts w:asciiTheme="minorHAnsi" w:hAnsiTheme="minorHAnsi" w:cstheme="minorHAnsi"/>
          <w:b/>
          <w:sz w:val="22"/>
          <w:szCs w:val="22"/>
        </w:rPr>
        <w:t xml:space="preserve"> CONDUTOR</w:t>
      </w:r>
    </w:p>
    <w:p w14:paraId="5859DC51"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b/>
          <w:sz w:val="22"/>
          <w:szCs w:val="22"/>
        </w:rPr>
      </w:pPr>
    </w:p>
    <w:p w14:paraId="4B55A18C"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a) Ter idade superior a 21 anos - CTB. Art. 138, I; </w:t>
      </w:r>
    </w:p>
    <w:p w14:paraId="0544E9C3"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2F234D34"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b) Ser habilitado na Categoria D e/ou E - CTB. Art. 138, II e 143, V; </w:t>
      </w:r>
    </w:p>
    <w:p w14:paraId="674C448E"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3121B2DC" w14:textId="77777777" w:rsidR="008A17C0"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lastRenderedPageBreak/>
        <w:t>c) Ser aprovado em curso especializado, nos termos da regulamentação do CONTRAN (resoluções nº 55 e 57/98) e em curso de treinamento de prática veicular em situação de risco - CTB. Art. 138, V e 145, IV, devendo apresentar o certificado de conclusão do curso ou documento equivalente;</w:t>
      </w:r>
    </w:p>
    <w:p w14:paraId="78559975" w14:textId="73EEF45E" w:rsidR="00FA5141" w:rsidRPr="003B06CF"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 </w:t>
      </w:r>
    </w:p>
    <w:p w14:paraId="06ED07FB" w14:textId="1A114520"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d) Certidão negativa de registro de distribuição criminal relativamente aos crimes de homicídio, roubo, estupro e corrupção de menores</w:t>
      </w:r>
      <w:r w:rsidR="008A17C0">
        <w:rPr>
          <w:rFonts w:asciiTheme="minorHAnsi" w:hAnsiTheme="minorHAnsi" w:cstheme="minorHAnsi"/>
          <w:sz w:val="22"/>
          <w:szCs w:val="22"/>
        </w:rPr>
        <w:t>;</w:t>
      </w:r>
    </w:p>
    <w:p w14:paraId="3CD71AD5"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4E57E001"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e) Não ter cometido nenhuma infração grave ou gravíssima, ou ser reincidente em infrações médias durante os doze últimos meses; </w:t>
      </w:r>
    </w:p>
    <w:p w14:paraId="176D1F60"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1C396C91"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f) O motorista deve possuir aparelho de telefone celular, com número disponível e informado à administração;</w:t>
      </w:r>
    </w:p>
    <w:p w14:paraId="0E444931"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6206C739" w14:textId="77777777" w:rsidR="00FA5141" w:rsidRPr="003B06CF" w:rsidRDefault="0088604B" w:rsidP="008A17C0">
      <w:pPr>
        <w:pStyle w:val="paragraph"/>
        <w:spacing w:before="0" w:beforeAutospacing="0" w:after="0" w:afterAutospacing="0"/>
        <w:jc w:val="both"/>
        <w:textAlignment w:val="baseline"/>
        <w:rPr>
          <w:rStyle w:val="eop"/>
          <w:rFonts w:asciiTheme="minorHAnsi" w:hAnsiTheme="minorHAnsi" w:cstheme="minorHAnsi"/>
          <w:sz w:val="22"/>
          <w:szCs w:val="22"/>
        </w:rPr>
      </w:pPr>
      <w:r w:rsidRPr="003B06CF">
        <w:rPr>
          <w:rFonts w:asciiTheme="minorHAnsi" w:hAnsiTheme="minorHAnsi" w:cstheme="minorHAnsi"/>
          <w:sz w:val="22"/>
          <w:szCs w:val="22"/>
        </w:rPr>
        <w:t>g) Apresentação de Teste Toxicológico não superior a 3 (três) meses da sua realização.</w:t>
      </w:r>
    </w:p>
    <w:p w14:paraId="7E7E313B" w14:textId="77777777" w:rsidR="008A17C0"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11806E13" w14:textId="2F602C34" w:rsidR="00FA5141" w:rsidRPr="003B06CF" w:rsidRDefault="0088604B" w:rsidP="008A17C0">
      <w:pPr>
        <w:pStyle w:val="paragraph"/>
        <w:spacing w:before="0" w:beforeAutospacing="0" w:after="0" w:afterAutospacing="0"/>
        <w:jc w:val="both"/>
        <w:textAlignment w:val="baseline"/>
        <w:rPr>
          <w:rFonts w:asciiTheme="minorHAnsi" w:hAnsiTheme="minorHAnsi" w:cstheme="minorHAnsi"/>
          <w:b/>
          <w:sz w:val="22"/>
          <w:szCs w:val="22"/>
        </w:rPr>
      </w:pPr>
      <w:r w:rsidRPr="003B06CF">
        <w:rPr>
          <w:rFonts w:asciiTheme="minorHAnsi" w:hAnsiTheme="minorHAnsi" w:cstheme="minorHAnsi"/>
          <w:b/>
          <w:sz w:val="22"/>
          <w:szCs w:val="22"/>
        </w:rPr>
        <w:t>7.</w:t>
      </w:r>
      <w:r w:rsidR="008A17C0">
        <w:rPr>
          <w:rFonts w:asciiTheme="minorHAnsi" w:hAnsiTheme="minorHAnsi" w:cstheme="minorHAnsi"/>
          <w:b/>
          <w:sz w:val="22"/>
          <w:szCs w:val="22"/>
        </w:rPr>
        <w:t>1.2</w:t>
      </w:r>
      <w:r w:rsidRPr="003B06CF">
        <w:rPr>
          <w:rFonts w:asciiTheme="minorHAnsi" w:hAnsiTheme="minorHAnsi" w:cstheme="minorHAnsi"/>
          <w:b/>
          <w:sz w:val="22"/>
          <w:szCs w:val="22"/>
        </w:rPr>
        <w:t xml:space="preserve"> VEÍCULOS</w:t>
      </w:r>
    </w:p>
    <w:p w14:paraId="1182A8B3" w14:textId="77777777" w:rsidR="008A17C0"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070B950A" w14:textId="05BBA6CF" w:rsidR="00FA5141"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7.1</w:t>
      </w:r>
      <w:r w:rsidR="00B513D1">
        <w:rPr>
          <w:rFonts w:asciiTheme="minorHAnsi" w:hAnsiTheme="minorHAnsi" w:cstheme="minorHAnsi"/>
          <w:sz w:val="22"/>
          <w:szCs w:val="22"/>
        </w:rPr>
        <w:t>.2.1</w:t>
      </w:r>
      <w:r>
        <w:rPr>
          <w:rFonts w:asciiTheme="minorHAnsi" w:hAnsiTheme="minorHAnsi" w:cstheme="minorHAnsi"/>
          <w:sz w:val="22"/>
          <w:szCs w:val="22"/>
        </w:rPr>
        <w:t xml:space="preserve"> </w:t>
      </w:r>
      <w:r w:rsidR="0088604B" w:rsidRPr="003B06CF">
        <w:rPr>
          <w:rFonts w:asciiTheme="minorHAnsi" w:hAnsiTheme="minorHAnsi" w:cstheme="minorHAnsi"/>
          <w:sz w:val="22"/>
          <w:szCs w:val="22"/>
        </w:rPr>
        <w:t>Registro de Licenciamento e Documentos:</w:t>
      </w:r>
    </w:p>
    <w:p w14:paraId="670D383E"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626154B5"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a) Equipamento registrador instantâneo inalterável de velocidade e tempo com comprovante de validade da aferição do cronotacógrafo pelo Inmetro; </w:t>
      </w:r>
    </w:p>
    <w:p w14:paraId="067DF473"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4AFB86CF"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b) Os veículos deverão dispor de bancos para cada passageiro, ou seja, o número de assentos não poderá ser inferior ao número de alunos, para o ônibus 35 lugares, para que ninguém fique em pé;</w:t>
      </w:r>
    </w:p>
    <w:p w14:paraId="3E1CBC80"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2E6F91FC"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c) Certificado de Registro e Licenciamento de Veículo – CRLV – Art. 124, 131 vigente; </w:t>
      </w:r>
    </w:p>
    <w:p w14:paraId="75066DC2"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094041C6"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d) Comprovante de regularidade no pagamento do seguro obrigatório de danos pessoais causados por veículos automotores de via terrestre – DPVAT; </w:t>
      </w:r>
    </w:p>
    <w:p w14:paraId="2BC28268"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0127F883"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e) Comprovante de regularidade no pagamento do Imposto sobre propriedade de veículos ou Apresentação de documento de isenção (quando exclusivo para transporte escolar) conforme § 11 do artigo 4º do RPIVA e </w:t>
      </w:r>
      <w:proofErr w:type="spellStart"/>
      <w:r w:rsidRPr="003B06CF">
        <w:rPr>
          <w:rFonts w:asciiTheme="minorHAnsi" w:hAnsiTheme="minorHAnsi" w:cstheme="minorHAnsi"/>
          <w:sz w:val="22"/>
          <w:szCs w:val="22"/>
        </w:rPr>
        <w:t>Art</w:t>
      </w:r>
      <w:proofErr w:type="spellEnd"/>
      <w:r w:rsidRPr="003B06CF">
        <w:rPr>
          <w:rFonts w:asciiTheme="minorHAnsi" w:hAnsiTheme="minorHAnsi" w:cstheme="minorHAnsi"/>
          <w:sz w:val="22"/>
          <w:szCs w:val="22"/>
        </w:rPr>
        <w:t xml:space="preserve"> 136 do CTB Lei nº 9.503/97; </w:t>
      </w:r>
    </w:p>
    <w:p w14:paraId="1FF5B253"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75757A2D"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f) Autorização emitida pelo Órgão de Trânsito do Estado (DETRAN), CTB. Art. 136; </w:t>
      </w:r>
    </w:p>
    <w:p w14:paraId="7BE7A755"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36DD0038" w14:textId="2099512A"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g) </w:t>
      </w:r>
      <w:r w:rsidRPr="00A65A57">
        <w:rPr>
          <w:rFonts w:asciiTheme="minorHAnsi" w:hAnsiTheme="minorHAnsi" w:cstheme="minorHAnsi"/>
          <w:sz w:val="22"/>
          <w:szCs w:val="22"/>
          <w:highlight w:val="yellow"/>
        </w:rPr>
        <w:t xml:space="preserve">A Contratada deverá manter durante toda execução do contrato veículos com tempo de uso (tempo entre ano de fabricação e ano de execução do contrato) não superior a </w:t>
      </w:r>
      <w:r w:rsidR="0066500A" w:rsidRPr="00A65A57">
        <w:rPr>
          <w:rFonts w:asciiTheme="minorHAnsi" w:hAnsiTheme="minorHAnsi" w:cstheme="minorHAnsi"/>
          <w:sz w:val="22"/>
          <w:szCs w:val="22"/>
          <w:highlight w:val="yellow"/>
        </w:rPr>
        <w:t>5</w:t>
      </w:r>
      <w:r w:rsidRPr="00A65A57">
        <w:rPr>
          <w:rFonts w:asciiTheme="minorHAnsi" w:hAnsiTheme="minorHAnsi" w:cstheme="minorHAnsi"/>
          <w:sz w:val="22"/>
          <w:szCs w:val="22"/>
          <w:highlight w:val="yellow"/>
        </w:rPr>
        <w:t xml:space="preserve"> (dez) anos</w:t>
      </w:r>
      <w:r w:rsidR="008A17C0" w:rsidRPr="00A65A57">
        <w:rPr>
          <w:rFonts w:asciiTheme="minorHAnsi" w:hAnsiTheme="minorHAnsi" w:cstheme="minorHAnsi"/>
          <w:sz w:val="22"/>
          <w:szCs w:val="22"/>
          <w:highlight w:val="yellow"/>
        </w:rPr>
        <w:t>;</w:t>
      </w:r>
    </w:p>
    <w:p w14:paraId="12416690" w14:textId="77777777" w:rsidR="008A17C0" w:rsidRPr="003B06CF" w:rsidRDefault="008A17C0" w:rsidP="008A17C0">
      <w:pPr>
        <w:pStyle w:val="paragraph"/>
        <w:spacing w:before="0" w:beforeAutospacing="0" w:after="0" w:afterAutospacing="0"/>
        <w:jc w:val="both"/>
        <w:textAlignment w:val="baseline"/>
        <w:rPr>
          <w:rFonts w:asciiTheme="minorHAnsi" w:hAnsiTheme="minorHAnsi" w:cstheme="minorHAnsi"/>
          <w:sz w:val="22"/>
          <w:szCs w:val="22"/>
        </w:rPr>
      </w:pPr>
    </w:p>
    <w:p w14:paraId="575E2AB3" w14:textId="77777777" w:rsidR="00FA5141"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h) Rastreador GPS em pleno funcionamento com possibilidade de acesso ao sistema (inclusive senha de acesso) que possibilite a emissão de </w:t>
      </w:r>
      <w:r w:rsidRPr="003B06CF">
        <w:rPr>
          <w:rFonts w:asciiTheme="minorHAnsi" w:hAnsiTheme="minorHAnsi" w:cstheme="minorHAnsi"/>
          <w:b/>
          <w:sz w:val="22"/>
          <w:szCs w:val="22"/>
          <w:u w:val="single"/>
        </w:rPr>
        <w:t xml:space="preserve">relatórios detalhados </w:t>
      </w:r>
      <w:r w:rsidRPr="003B06CF">
        <w:rPr>
          <w:rFonts w:asciiTheme="minorHAnsi" w:hAnsiTheme="minorHAnsi" w:cstheme="minorHAnsi"/>
          <w:sz w:val="22"/>
          <w:szCs w:val="22"/>
        </w:rPr>
        <w:t>de controle de quilometragem, data inicial/final, horário/período de locomoção, distância percorrida, endereço inicial/final, sendo disponibilizado o relatório em cada mês, para comprovação do roteiro contratado;</w:t>
      </w:r>
    </w:p>
    <w:p w14:paraId="61D07915" w14:textId="77777777" w:rsidR="00B513D1" w:rsidRPr="003B06CF" w:rsidRDefault="00B513D1" w:rsidP="008A17C0">
      <w:pPr>
        <w:pStyle w:val="paragraph"/>
        <w:spacing w:before="0" w:beforeAutospacing="0" w:after="0" w:afterAutospacing="0"/>
        <w:jc w:val="both"/>
        <w:textAlignment w:val="baseline"/>
        <w:rPr>
          <w:rFonts w:asciiTheme="minorHAnsi" w:hAnsiTheme="minorHAnsi" w:cstheme="minorHAnsi"/>
          <w:sz w:val="22"/>
          <w:szCs w:val="22"/>
        </w:rPr>
      </w:pPr>
    </w:p>
    <w:p w14:paraId="5299045F" w14:textId="77777777" w:rsidR="00FA5141" w:rsidRPr="003B06CF" w:rsidRDefault="0088604B" w:rsidP="008A17C0">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i) Declaração de disponibilidade de veículo em nome da empresa licitante, contendo número da placa, número do chassi e ano de fabricação.</w:t>
      </w:r>
    </w:p>
    <w:p w14:paraId="53498734" w14:textId="77777777" w:rsidR="00FA5141" w:rsidRPr="003B06CF" w:rsidRDefault="00FA5141">
      <w:pPr>
        <w:pStyle w:val="paragraph"/>
        <w:spacing w:before="0" w:beforeAutospacing="0" w:after="0" w:afterAutospacing="0"/>
        <w:ind w:firstLine="851"/>
        <w:jc w:val="both"/>
        <w:textAlignment w:val="baseline"/>
        <w:rPr>
          <w:rFonts w:asciiTheme="minorHAnsi" w:hAnsiTheme="minorHAnsi" w:cstheme="minorHAnsi"/>
          <w:sz w:val="22"/>
          <w:szCs w:val="22"/>
        </w:rPr>
      </w:pPr>
    </w:p>
    <w:p w14:paraId="46D4B5CC" w14:textId="08F6CAA4"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7.</w:t>
      </w:r>
      <w:r w:rsidR="00B513D1" w:rsidRPr="00121686">
        <w:rPr>
          <w:rFonts w:asciiTheme="minorHAnsi" w:hAnsiTheme="minorHAnsi" w:cstheme="minorHAnsi"/>
          <w:bCs/>
          <w:sz w:val="22"/>
          <w:szCs w:val="22"/>
        </w:rPr>
        <w:t>1.</w:t>
      </w:r>
      <w:r w:rsidRPr="00121686">
        <w:rPr>
          <w:rFonts w:asciiTheme="minorHAnsi" w:hAnsiTheme="minorHAnsi" w:cstheme="minorHAnsi"/>
          <w:bCs/>
          <w:sz w:val="22"/>
          <w:szCs w:val="22"/>
        </w:rPr>
        <w:t>3</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Para as empresas obterem a Autorização para Trânsito de Veículos de Transporte Escolar (vistoria DETRAN), deverão comparecer anteriormente para fins de cadastramento no Departamento Municipal de Trânsito.</w:t>
      </w:r>
    </w:p>
    <w:p w14:paraId="7CBA779F"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694F4021" w14:textId="03875494"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7.</w:t>
      </w:r>
      <w:r w:rsidR="00B513D1" w:rsidRPr="00121686">
        <w:rPr>
          <w:rFonts w:asciiTheme="minorHAnsi" w:hAnsiTheme="minorHAnsi" w:cstheme="minorHAnsi"/>
          <w:bCs/>
          <w:sz w:val="22"/>
          <w:szCs w:val="22"/>
        </w:rPr>
        <w:t>1.</w:t>
      </w:r>
      <w:r w:rsidRPr="00121686">
        <w:rPr>
          <w:rFonts w:asciiTheme="minorHAnsi" w:hAnsiTheme="minorHAnsi" w:cstheme="minorHAnsi"/>
          <w:bCs/>
          <w:sz w:val="22"/>
          <w:szCs w:val="22"/>
        </w:rPr>
        <w:t>4</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Somente poderão realizar o transporte objeto deste certame, os veículos que apresentarem por ocasião da assinatura do contrato, laudo de Inspeção Técnica do Veículo, fornecido por oficina ou órgão de inspeção veicular cadastrado pelos órgãos de Trânsito, assinada por engenheiro mecânico responsável legalmente habilitado junto ao Conselho Regional de Engenharia, Arquitetura e Agronomia – CREA, devendo o referido laudo conter para todos os veículos, no mínimo os seguintes itens de inspeção: alinhamento, suspensão, freio de serviço, freio de estacionamento e análise visual e vistoria realizada pelo agente fiscalizador no âmbito Municipal.</w:t>
      </w:r>
    </w:p>
    <w:p w14:paraId="4C80B595"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205C16D8" w14:textId="72216103"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7.</w:t>
      </w:r>
      <w:r w:rsidR="00B513D1" w:rsidRPr="00121686">
        <w:rPr>
          <w:rFonts w:asciiTheme="minorHAnsi" w:hAnsiTheme="minorHAnsi" w:cstheme="minorHAnsi"/>
          <w:bCs/>
          <w:sz w:val="22"/>
          <w:szCs w:val="22"/>
        </w:rPr>
        <w:t>1.</w:t>
      </w:r>
      <w:r w:rsidRPr="00121686">
        <w:rPr>
          <w:rFonts w:asciiTheme="minorHAnsi" w:hAnsiTheme="minorHAnsi" w:cstheme="minorHAnsi"/>
          <w:bCs/>
          <w:sz w:val="22"/>
          <w:szCs w:val="22"/>
        </w:rPr>
        <w:t>5</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Equipamentos e demais condições parta contratação:</w:t>
      </w:r>
    </w:p>
    <w:p w14:paraId="52DA804E"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07E522AE" w14:textId="00C2F916"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a) Os veículos deverão estar equipados com cintos de segurança (item obrigatório), um para cada passageiro, devendo ser o uso exigido pelo próprio motorista, sendo cobrada multa de 15% do valor mensal do contrato no caso de descumprimento desta cláusula;</w:t>
      </w:r>
    </w:p>
    <w:p w14:paraId="33E3E251"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7C702840" w14:textId="6A1D8D12"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 xml:space="preserve">b) Os veículos deverão dispor de um banco para cada passageiro, ou seja, o número de assentos não pode ser inferior ao número de alunos (35 alunos, conforme a Linha </w:t>
      </w:r>
      <w:r w:rsidR="00B513D1">
        <w:rPr>
          <w:rFonts w:asciiTheme="minorHAnsi" w:hAnsiTheme="minorHAnsi" w:cstheme="minorHAnsi"/>
          <w:sz w:val="22"/>
          <w:szCs w:val="22"/>
        </w:rPr>
        <w:t>I</w:t>
      </w:r>
      <w:r w:rsidRPr="003B06CF">
        <w:rPr>
          <w:rFonts w:asciiTheme="minorHAnsi" w:hAnsiTheme="minorHAnsi" w:cstheme="minorHAnsi"/>
          <w:sz w:val="22"/>
          <w:szCs w:val="22"/>
        </w:rPr>
        <w:t>juí), para que ninguém fique em pé;</w:t>
      </w:r>
    </w:p>
    <w:p w14:paraId="3F57A1B7"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75C5248B" w14:textId="486E0236"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c) Os veículos deverão ser alterados e/ou adaptados no que for necessário a fim de permitir o acesso aos usuários especialmente no tocante a portadores de necessidades especiais, se for o caso;</w:t>
      </w:r>
    </w:p>
    <w:p w14:paraId="00C8C6F5"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2717EE18" w14:textId="1FE3C9FE"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d) Não serão aceitos veículos com ano de fabricação superior a 10 anos para Ônibus;</w:t>
      </w:r>
    </w:p>
    <w:p w14:paraId="6055FE3F"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5C15E376" w14:textId="31854287"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e) Equipamento registrador instantâneo inalterável de velocidade e tempo;</w:t>
      </w:r>
    </w:p>
    <w:p w14:paraId="67AA7EB3"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4EC4106A" w14:textId="5E07ADFC"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f) Os contratados deverão comprovar contratação de seguro contra danos materiais e pessoais para os alunos durante o prazo de vigência do contrato, APP e APC/Morte e invalidez no valor mínimo exigido pelo DAER, que contemplem em suas coberturas menores de 14 (quatorze) anos, devendo ser apresentado cópia dos documentos oficiais da contratação mencionada, quando da assinatura do contrato.</w:t>
      </w:r>
    </w:p>
    <w:p w14:paraId="41E2309B" w14:textId="12CB9749" w:rsidR="00FA5141" w:rsidRPr="003B06CF" w:rsidRDefault="00FA5141">
      <w:pPr>
        <w:pStyle w:val="paragraph"/>
        <w:spacing w:before="0" w:beforeAutospacing="0" w:after="0" w:afterAutospacing="0"/>
        <w:jc w:val="both"/>
        <w:textAlignment w:val="baseline"/>
        <w:rPr>
          <w:rFonts w:asciiTheme="minorHAnsi" w:hAnsiTheme="minorHAnsi" w:cstheme="minorHAnsi"/>
          <w:sz w:val="22"/>
          <w:szCs w:val="22"/>
        </w:rPr>
      </w:pPr>
    </w:p>
    <w:p w14:paraId="1D6F7F5B" w14:textId="27778178" w:rsidR="00FA5141" w:rsidRPr="003B06CF" w:rsidRDefault="0088604B">
      <w:pPr>
        <w:pStyle w:val="paragraph"/>
        <w:spacing w:before="0" w:beforeAutospacing="0" w:after="0" w:afterAutospacing="0"/>
        <w:textAlignment w:val="baseline"/>
        <w:rPr>
          <w:rFonts w:asciiTheme="minorHAnsi" w:hAnsiTheme="minorHAnsi" w:cstheme="minorHAnsi"/>
          <w:b/>
          <w:sz w:val="22"/>
          <w:szCs w:val="22"/>
        </w:rPr>
      </w:pPr>
      <w:r w:rsidRPr="003B06CF">
        <w:rPr>
          <w:rStyle w:val="normaltextrun"/>
          <w:rFonts w:asciiTheme="minorHAnsi" w:hAnsiTheme="minorHAnsi" w:cstheme="minorHAnsi"/>
          <w:b/>
          <w:sz w:val="22"/>
          <w:szCs w:val="22"/>
        </w:rPr>
        <w:t>8. Condições Contratuais</w:t>
      </w:r>
      <w:r w:rsidRPr="003B06CF">
        <w:rPr>
          <w:rStyle w:val="eop"/>
          <w:rFonts w:asciiTheme="minorHAnsi" w:hAnsiTheme="minorHAnsi" w:cstheme="minorHAnsi"/>
          <w:b/>
          <w:sz w:val="22"/>
          <w:szCs w:val="22"/>
        </w:rPr>
        <w:t> </w:t>
      </w:r>
    </w:p>
    <w:p w14:paraId="59757FC1" w14:textId="77777777" w:rsidR="00FA5141" w:rsidRPr="003B06CF" w:rsidRDefault="0088604B">
      <w:pPr>
        <w:pStyle w:val="paragraph"/>
        <w:spacing w:before="0" w:beforeAutospacing="0" w:after="0" w:afterAutospacing="0"/>
        <w:textAlignment w:val="baseline"/>
        <w:rPr>
          <w:rStyle w:val="eop"/>
          <w:rFonts w:asciiTheme="minorHAnsi" w:hAnsiTheme="minorHAnsi" w:cstheme="minorHAnsi"/>
          <w:sz w:val="22"/>
          <w:szCs w:val="22"/>
        </w:rPr>
      </w:pPr>
      <w:r w:rsidRPr="003B06CF">
        <w:rPr>
          <w:rStyle w:val="normaltextrun"/>
          <w:rFonts w:asciiTheme="minorHAnsi" w:hAnsiTheme="minorHAnsi" w:cstheme="minorHAnsi"/>
          <w:sz w:val="22"/>
          <w:szCs w:val="22"/>
        </w:rPr>
        <w:t xml:space="preserve">   </w:t>
      </w:r>
    </w:p>
    <w:p w14:paraId="0BB2E3B6" w14:textId="0F175923" w:rsidR="00FA5141" w:rsidRPr="003B06CF" w:rsidRDefault="00B513D1" w:rsidP="00B513D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8.1 </w:t>
      </w:r>
      <w:r w:rsidR="0088604B" w:rsidRPr="003B06CF">
        <w:rPr>
          <w:rStyle w:val="eop"/>
          <w:rFonts w:asciiTheme="minorHAnsi" w:hAnsiTheme="minorHAnsi" w:cstheme="minorHAnsi"/>
          <w:sz w:val="22"/>
          <w:szCs w:val="22"/>
        </w:rPr>
        <w:t>Dos prazos e condições de pagamento:</w:t>
      </w:r>
    </w:p>
    <w:p w14:paraId="335087A8" w14:textId="77777777" w:rsidR="00B513D1" w:rsidRDefault="00B513D1" w:rsidP="00B513D1">
      <w:pPr>
        <w:pStyle w:val="paragraph"/>
        <w:spacing w:before="0" w:beforeAutospacing="0" w:after="0" w:afterAutospacing="0"/>
        <w:jc w:val="both"/>
        <w:textAlignment w:val="baseline"/>
        <w:rPr>
          <w:rStyle w:val="eop"/>
          <w:rFonts w:asciiTheme="minorHAnsi" w:hAnsiTheme="minorHAnsi" w:cstheme="minorHAnsi"/>
          <w:b/>
          <w:sz w:val="22"/>
          <w:szCs w:val="22"/>
        </w:rPr>
      </w:pPr>
    </w:p>
    <w:p w14:paraId="68D6735D" w14:textId="4712F44E"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Style w:val="eop"/>
          <w:rFonts w:asciiTheme="minorHAnsi" w:hAnsiTheme="minorHAnsi" w:cstheme="minorHAnsi"/>
          <w:bCs/>
          <w:sz w:val="22"/>
          <w:szCs w:val="22"/>
        </w:rPr>
        <w:t>8.1.</w:t>
      </w:r>
      <w:r w:rsidR="00B513D1" w:rsidRPr="00121686">
        <w:rPr>
          <w:rStyle w:val="eop"/>
          <w:rFonts w:asciiTheme="minorHAnsi" w:hAnsiTheme="minorHAnsi" w:cstheme="minorHAnsi"/>
          <w:bCs/>
          <w:sz w:val="22"/>
          <w:szCs w:val="22"/>
        </w:rPr>
        <w:t>2</w:t>
      </w:r>
      <w:r w:rsidR="00B513D1">
        <w:rPr>
          <w:rStyle w:val="eop"/>
          <w:rFonts w:asciiTheme="minorHAnsi" w:hAnsiTheme="minorHAnsi" w:cstheme="minorHAnsi"/>
          <w:b/>
          <w:sz w:val="22"/>
          <w:szCs w:val="22"/>
        </w:rPr>
        <w:t xml:space="preserve"> </w:t>
      </w:r>
      <w:r w:rsidRPr="003B06CF">
        <w:rPr>
          <w:rFonts w:asciiTheme="minorHAnsi" w:hAnsiTheme="minorHAnsi" w:cstheme="minorHAnsi"/>
          <w:sz w:val="22"/>
          <w:szCs w:val="22"/>
        </w:rPr>
        <w:t>O pagamento será efetuado mensalmente, ocorrendo no prazo de 10 dias úteis, a contar do recebimento da fatura/nota fiscal acompanhada do relatório de quilometragem/percurso percorrido e Planilha orçamentária, devidamente aprovada pelo servidor responsável pela fiscalização do contrato e pelo Secretário Municipal de Educação</w:t>
      </w:r>
      <w:r w:rsidR="00121686">
        <w:rPr>
          <w:rFonts w:asciiTheme="minorHAnsi" w:hAnsiTheme="minorHAnsi" w:cstheme="minorHAnsi"/>
          <w:sz w:val="22"/>
          <w:szCs w:val="22"/>
        </w:rPr>
        <w:t>.</w:t>
      </w:r>
    </w:p>
    <w:p w14:paraId="040E00AA"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0614A41C" w14:textId="6CE46405"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Style w:val="eop"/>
          <w:rFonts w:asciiTheme="minorHAnsi" w:hAnsiTheme="minorHAnsi" w:cstheme="minorHAnsi"/>
          <w:bCs/>
          <w:sz w:val="22"/>
          <w:szCs w:val="22"/>
        </w:rPr>
        <w:t>8.</w:t>
      </w:r>
      <w:r w:rsidR="00B513D1" w:rsidRPr="00121686">
        <w:rPr>
          <w:rStyle w:val="eop"/>
          <w:rFonts w:asciiTheme="minorHAnsi" w:hAnsiTheme="minorHAnsi" w:cstheme="minorHAnsi"/>
          <w:bCs/>
          <w:sz w:val="22"/>
          <w:szCs w:val="22"/>
        </w:rPr>
        <w:t>1</w:t>
      </w:r>
      <w:r w:rsidRPr="00121686">
        <w:rPr>
          <w:rStyle w:val="eop"/>
          <w:rFonts w:asciiTheme="minorHAnsi" w:hAnsiTheme="minorHAnsi" w:cstheme="minorHAnsi"/>
          <w:bCs/>
          <w:sz w:val="22"/>
          <w:szCs w:val="22"/>
        </w:rPr>
        <w:t>.</w:t>
      </w:r>
      <w:r w:rsidR="00B513D1" w:rsidRPr="00121686">
        <w:rPr>
          <w:rStyle w:val="eop"/>
          <w:rFonts w:asciiTheme="minorHAnsi" w:hAnsiTheme="minorHAnsi" w:cstheme="minorHAnsi"/>
          <w:bCs/>
          <w:sz w:val="22"/>
          <w:szCs w:val="22"/>
        </w:rPr>
        <w:t>3</w:t>
      </w:r>
      <w:r w:rsidRPr="003B06CF">
        <w:rPr>
          <w:rStyle w:val="eop"/>
          <w:rFonts w:asciiTheme="minorHAnsi" w:hAnsiTheme="minorHAnsi" w:cstheme="minorHAnsi"/>
          <w:b/>
          <w:sz w:val="22"/>
          <w:szCs w:val="22"/>
        </w:rPr>
        <w:t xml:space="preserve"> </w:t>
      </w:r>
      <w:r w:rsidRPr="003B06CF">
        <w:rPr>
          <w:rFonts w:asciiTheme="minorHAnsi" w:hAnsiTheme="minorHAnsi" w:cstheme="minorHAnsi"/>
          <w:sz w:val="22"/>
          <w:szCs w:val="22"/>
        </w:rPr>
        <w:t>Ocorrendo atraso no pagamento, os valores serão corrigidos monetariamente pelo IPCA do período, ou outro índice que vier a substituí-lo, e a Administração compensarão a contratada com juros de 0,5% ao mês, pro rata</w:t>
      </w:r>
      <w:r w:rsidR="00121686">
        <w:rPr>
          <w:rFonts w:asciiTheme="minorHAnsi" w:hAnsiTheme="minorHAnsi" w:cstheme="minorHAnsi"/>
          <w:sz w:val="22"/>
          <w:szCs w:val="22"/>
        </w:rPr>
        <w:t>.</w:t>
      </w:r>
    </w:p>
    <w:p w14:paraId="39D28BD8"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60E87A2C" w14:textId="322E9B83"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1</w:t>
      </w:r>
      <w:r w:rsidRPr="00121686">
        <w:rPr>
          <w:rFonts w:asciiTheme="minorHAnsi" w:hAnsiTheme="minorHAnsi" w:cstheme="minorHAnsi"/>
          <w:bCs/>
          <w:sz w:val="22"/>
          <w:szCs w:val="22"/>
        </w:rPr>
        <w:t>.</w:t>
      </w:r>
      <w:r w:rsidR="00B513D1" w:rsidRPr="00121686">
        <w:rPr>
          <w:rFonts w:asciiTheme="minorHAnsi" w:hAnsiTheme="minorHAnsi" w:cstheme="minorHAnsi"/>
          <w:bCs/>
          <w:sz w:val="22"/>
          <w:szCs w:val="22"/>
        </w:rPr>
        <w:t>4</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Serão processadas as retenções tributárias e previdenciárias nos termos da legislação que regula a matéria</w:t>
      </w:r>
      <w:r w:rsidR="00121686">
        <w:rPr>
          <w:rFonts w:asciiTheme="minorHAnsi" w:hAnsiTheme="minorHAnsi" w:cstheme="minorHAnsi"/>
          <w:sz w:val="22"/>
          <w:szCs w:val="22"/>
        </w:rPr>
        <w:t>.</w:t>
      </w:r>
    </w:p>
    <w:p w14:paraId="5262AE19"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51A3C612" w14:textId="1E58001B"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1</w:t>
      </w:r>
      <w:r w:rsidRPr="00121686">
        <w:rPr>
          <w:rFonts w:asciiTheme="minorHAnsi" w:hAnsiTheme="minorHAnsi" w:cstheme="minorHAnsi"/>
          <w:bCs/>
          <w:sz w:val="22"/>
          <w:szCs w:val="22"/>
        </w:rPr>
        <w:t>.</w:t>
      </w:r>
      <w:r w:rsidR="00B513D1" w:rsidRPr="00121686">
        <w:rPr>
          <w:rFonts w:asciiTheme="minorHAnsi" w:hAnsiTheme="minorHAnsi" w:cstheme="minorHAnsi"/>
          <w:bCs/>
          <w:sz w:val="22"/>
          <w:szCs w:val="22"/>
        </w:rPr>
        <w:t>5</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A nota fiscal/fatura emitida pelo fornecedor deverá conter, em local de fácil visualização, a indicação do número do processo e o número do pregão, a fim de acelerar o trâmite de recebimento do material e posterior liberação do documento fiscal para pagamento.</w:t>
      </w:r>
    </w:p>
    <w:p w14:paraId="12F28373" w14:textId="77777777" w:rsidR="00FA5141" w:rsidRPr="003B06CF" w:rsidRDefault="00FA5141">
      <w:pPr>
        <w:pStyle w:val="paragraph"/>
        <w:spacing w:before="0" w:beforeAutospacing="0" w:after="0" w:afterAutospacing="0"/>
        <w:ind w:firstLine="851"/>
        <w:jc w:val="both"/>
        <w:textAlignment w:val="baseline"/>
        <w:rPr>
          <w:rFonts w:asciiTheme="minorHAnsi" w:hAnsiTheme="minorHAnsi" w:cstheme="minorHAnsi"/>
          <w:sz w:val="22"/>
          <w:szCs w:val="22"/>
        </w:rPr>
      </w:pPr>
    </w:p>
    <w:p w14:paraId="7CA97D42" w14:textId="06070400" w:rsidR="00FA514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8.2 </w:t>
      </w:r>
      <w:r w:rsidR="0088604B" w:rsidRPr="003B06CF">
        <w:rPr>
          <w:rFonts w:asciiTheme="minorHAnsi" w:hAnsiTheme="minorHAnsi" w:cstheme="minorHAnsi"/>
          <w:sz w:val="22"/>
          <w:szCs w:val="22"/>
        </w:rPr>
        <w:t>Das sanções administrativas:</w:t>
      </w:r>
    </w:p>
    <w:p w14:paraId="59E924A6"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0D374CCF" w14:textId="60619616" w:rsidR="00FA5141"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2.1</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Pelo inadimplemento das obrigações, seja na condição de participante do pregão eletrônico ou de contratante, as licitantes, conforme a infração, estarão sujeitas às seguintes penalidades:</w:t>
      </w:r>
    </w:p>
    <w:p w14:paraId="7812F1FA" w14:textId="77777777" w:rsidR="00B513D1" w:rsidRPr="003B06CF"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1D8A502F" w14:textId="77777777"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a) deixar de atender aos requisitos de habilitação: multa de 10% sobre o valor estimado da contratação;</w:t>
      </w:r>
    </w:p>
    <w:p w14:paraId="0D65DA15"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5E32CA47" w14:textId="09DA0E5E"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b) deixar de apresentar os originais ou cópias autenticadas da documentação de habilitação para fins de assinatura do contrato: suspensão do direito de licitar e contratar com a Administração pelo prazo de 5 anos e multa de 10% sobre o valor estimado da contratação;</w:t>
      </w:r>
    </w:p>
    <w:p w14:paraId="28EFA597"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5D86F044" w14:textId="176C185F"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c) deixar de manter a proposta (recusa injustificada para contratar): suspensão do direito de licitar e contratar com a Administração pelo prazo de 5 anos e multa de 10% sobre o valor estimado da contratação;</w:t>
      </w:r>
    </w:p>
    <w:p w14:paraId="66FAFF04"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1CBC3ED1" w14:textId="0CB06AB9"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d) executar o contrato com atraso injustificado, até o limite de 2 (dois) dias, após os quais será considerado como inexecução contratual: multa diária de 0,5% sobre o valor atualizado do contrato;</w:t>
      </w:r>
    </w:p>
    <w:p w14:paraId="5A985370"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7CC290CB" w14:textId="4616250E"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e) inexecução parcial do contrato: suspensão do direito de licitar e contratar com a Administração pelo prazo de 3 anos e multa de 5% sobre o valor atualizado do contrato;</w:t>
      </w:r>
    </w:p>
    <w:p w14:paraId="6390FB02"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sz w:val="22"/>
          <w:szCs w:val="22"/>
        </w:rPr>
      </w:pPr>
    </w:p>
    <w:p w14:paraId="4F39B6C7" w14:textId="20C5E939"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3B06CF">
        <w:rPr>
          <w:rFonts w:asciiTheme="minorHAnsi" w:hAnsiTheme="minorHAnsi" w:cstheme="minorHAnsi"/>
          <w:sz w:val="22"/>
          <w:szCs w:val="22"/>
        </w:rPr>
        <w:t>f) inexecução total do contrato: suspensão do direito de licitar e contratar com a Administração pelo prazo de 5 anos e multa de 10% sobre o valor atualizado do contrato.</w:t>
      </w:r>
    </w:p>
    <w:p w14:paraId="60D92901"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b/>
          <w:sz w:val="22"/>
          <w:szCs w:val="22"/>
        </w:rPr>
      </w:pPr>
    </w:p>
    <w:p w14:paraId="7425D405" w14:textId="45F379D9"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2.2</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As penalidades serão registradas no cadastro da contratada.</w:t>
      </w:r>
    </w:p>
    <w:p w14:paraId="042F1A64"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b/>
          <w:sz w:val="22"/>
          <w:szCs w:val="22"/>
        </w:rPr>
      </w:pPr>
    </w:p>
    <w:p w14:paraId="6A43BAF3" w14:textId="1C04EE1A"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b/>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2</w:t>
      </w:r>
      <w:r w:rsidRPr="00121686">
        <w:rPr>
          <w:rFonts w:asciiTheme="minorHAnsi" w:hAnsiTheme="minorHAnsi" w:cstheme="minorHAnsi"/>
          <w:bCs/>
          <w:sz w:val="22"/>
          <w:szCs w:val="22"/>
        </w:rPr>
        <w:t>.</w:t>
      </w:r>
      <w:r w:rsidR="00B513D1" w:rsidRPr="00121686">
        <w:rPr>
          <w:rFonts w:asciiTheme="minorHAnsi" w:hAnsiTheme="minorHAnsi" w:cstheme="minorHAnsi"/>
          <w:bCs/>
          <w:sz w:val="22"/>
          <w:szCs w:val="22"/>
        </w:rPr>
        <w:t>3</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14:paraId="02F4C972"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b/>
          <w:sz w:val="22"/>
          <w:szCs w:val="22"/>
        </w:rPr>
      </w:pPr>
    </w:p>
    <w:p w14:paraId="4367F549" w14:textId="1E14119F"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2.4</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Não será permitida a subcontratação, sendo causa de rescisão contratual.</w:t>
      </w:r>
    </w:p>
    <w:p w14:paraId="636128D4" w14:textId="77777777" w:rsidR="00B513D1" w:rsidRDefault="00B513D1" w:rsidP="00B513D1">
      <w:pPr>
        <w:pStyle w:val="paragraph"/>
        <w:spacing w:before="0" w:beforeAutospacing="0" w:after="0" w:afterAutospacing="0"/>
        <w:jc w:val="both"/>
        <w:textAlignment w:val="baseline"/>
        <w:rPr>
          <w:rFonts w:asciiTheme="minorHAnsi" w:hAnsiTheme="minorHAnsi" w:cstheme="minorHAnsi"/>
          <w:b/>
          <w:sz w:val="22"/>
          <w:szCs w:val="22"/>
        </w:rPr>
      </w:pPr>
    </w:p>
    <w:p w14:paraId="0639D8C6" w14:textId="03E0D53D" w:rsidR="00FA5141" w:rsidRPr="003B06CF" w:rsidRDefault="0088604B" w:rsidP="00B513D1">
      <w:pPr>
        <w:pStyle w:val="paragraph"/>
        <w:spacing w:before="0" w:beforeAutospacing="0" w:after="0" w:afterAutospacing="0"/>
        <w:jc w:val="both"/>
        <w:textAlignment w:val="baseline"/>
        <w:rPr>
          <w:rFonts w:asciiTheme="minorHAnsi" w:hAnsiTheme="minorHAnsi" w:cstheme="minorHAnsi"/>
          <w:b/>
          <w:sz w:val="22"/>
          <w:szCs w:val="22"/>
        </w:rPr>
      </w:pPr>
      <w:r w:rsidRPr="00121686">
        <w:rPr>
          <w:rFonts w:asciiTheme="minorHAnsi" w:hAnsiTheme="minorHAnsi" w:cstheme="minorHAnsi"/>
          <w:bCs/>
          <w:sz w:val="22"/>
          <w:szCs w:val="22"/>
        </w:rPr>
        <w:t>8.</w:t>
      </w:r>
      <w:r w:rsidR="00B513D1" w:rsidRPr="00121686">
        <w:rPr>
          <w:rFonts w:asciiTheme="minorHAnsi" w:hAnsiTheme="minorHAnsi" w:cstheme="minorHAnsi"/>
          <w:bCs/>
          <w:sz w:val="22"/>
          <w:szCs w:val="22"/>
        </w:rPr>
        <w:t>2.5</w:t>
      </w:r>
      <w:r w:rsidRPr="003B06CF">
        <w:rPr>
          <w:rFonts w:asciiTheme="minorHAnsi" w:hAnsiTheme="minorHAnsi" w:cstheme="minorHAnsi"/>
          <w:b/>
          <w:sz w:val="22"/>
          <w:szCs w:val="22"/>
        </w:rPr>
        <w:t xml:space="preserve"> </w:t>
      </w:r>
      <w:r w:rsidRPr="003B06CF">
        <w:rPr>
          <w:rFonts w:asciiTheme="minorHAnsi" w:hAnsiTheme="minorHAnsi" w:cstheme="minorHAnsi"/>
          <w:sz w:val="22"/>
          <w:szCs w:val="22"/>
        </w:rPr>
        <w:t>O motorista, bem como o proprietário do veículo fica desde já obrigado a informar quando da desistência de algum escolar, que modifique o percurso, sendo cobrada multa de 15% do valor total do contrato no caso de não haver comunicação de redução ou modificação do percurso contratado.</w:t>
      </w:r>
    </w:p>
    <w:p w14:paraId="743DE2F1" w14:textId="77777777" w:rsidR="00FA5141" w:rsidRPr="003B06CF" w:rsidRDefault="0088604B">
      <w:pPr>
        <w:pStyle w:val="paragraph"/>
        <w:spacing w:before="0" w:beforeAutospacing="0" w:after="0" w:afterAutospacing="0"/>
        <w:ind w:firstLine="851"/>
        <w:jc w:val="both"/>
        <w:textAlignment w:val="baseline"/>
        <w:rPr>
          <w:rFonts w:asciiTheme="minorHAnsi" w:hAnsiTheme="minorHAnsi" w:cstheme="minorHAnsi"/>
          <w:sz w:val="22"/>
          <w:szCs w:val="22"/>
        </w:rPr>
      </w:pPr>
      <w:r w:rsidRPr="003B06CF">
        <w:rPr>
          <w:rStyle w:val="eop"/>
          <w:rFonts w:asciiTheme="minorHAnsi" w:hAnsiTheme="minorHAnsi" w:cstheme="minorHAnsi"/>
          <w:sz w:val="22"/>
          <w:szCs w:val="22"/>
        </w:rPr>
        <w:t> </w:t>
      </w:r>
    </w:p>
    <w:p w14:paraId="05382E8A" w14:textId="34003136" w:rsidR="00FA5141" w:rsidRPr="003B06CF" w:rsidRDefault="0088604B">
      <w:pPr>
        <w:pStyle w:val="paragraph"/>
        <w:spacing w:before="0" w:beforeAutospacing="0" w:after="0" w:afterAutospacing="0"/>
        <w:textAlignment w:val="baseline"/>
        <w:rPr>
          <w:rStyle w:val="eop"/>
          <w:rFonts w:asciiTheme="minorHAnsi" w:hAnsiTheme="minorHAnsi" w:cstheme="minorHAnsi"/>
          <w:b/>
          <w:bCs/>
          <w:sz w:val="22"/>
          <w:szCs w:val="22"/>
        </w:rPr>
      </w:pPr>
      <w:r w:rsidRPr="003B06CF">
        <w:rPr>
          <w:rStyle w:val="normaltextrun"/>
          <w:rFonts w:asciiTheme="minorHAnsi" w:hAnsiTheme="minorHAnsi" w:cstheme="minorHAnsi"/>
          <w:b/>
          <w:bCs/>
          <w:sz w:val="22"/>
          <w:szCs w:val="22"/>
        </w:rPr>
        <w:t>9. Critérios de Avaliação</w:t>
      </w:r>
    </w:p>
    <w:p w14:paraId="575E28B1" w14:textId="77777777" w:rsidR="00FA5141" w:rsidRPr="003B06CF" w:rsidRDefault="00FA5141">
      <w:pPr>
        <w:pStyle w:val="paragraph"/>
        <w:spacing w:before="0" w:beforeAutospacing="0" w:after="0" w:afterAutospacing="0"/>
        <w:textAlignment w:val="baseline"/>
        <w:rPr>
          <w:rFonts w:asciiTheme="minorHAnsi" w:hAnsiTheme="minorHAnsi" w:cstheme="minorHAnsi"/>
          <w:b/>
          <w:bCs/>
          <w:sz w:val="22"/>
          <w:szCs w:val="22"/>
        </w:rPr>
      </w:pPr>
    </w:p>
    <w:p w14:paraId="33569916" w14:textId="77777777" w:rsidR="00B513D1" w:rsidRDefault="00B513D1">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9.1 </w:t>
      </w:r>
      <w:r w:rsidR="0088604B" w:rsidRPr="003B06CF">
        <w:rPr>
          <w:rStyle w:val="normaltextrun"/>
          <w:rFonts w:asciiTheme="minorHAnsi" w:hAnsiTheme="minorHAnsi" w:cstheme="minorHAnsi"/>
          <w:sz w:val="22"/>
          <w:szCs w:val="22"/>
        </w:rPr>
        <w:t>O processo Licitatório deverá seguir a legislação em vigor (Lei 14.133) e deve levar em conta as condições e detalhes acima elencados no que tange a itinerários, veículos, habilitação de motoristas, além daqueles que servirão como parâmetro (baseado no último certame licitatório ocorrido neste município)</w:t>
      </w:r>
      <w:r>
        <w:rPr>
          <w:rStyle w:val="normaltextrun"/>
          <w:rFonts w:asciiTheme="minorHAnsi" w:hAnsiTheme="minorHAnsi" w:cstheme="minorHAnsi"/>
          <w:sz w:val="22"/>
          <w:szCs w:val="22"/>
        </w:rPr>
        <w:t>.</w:t>
      </w:r>
    </w:p>
    <w:p w14:paraId="524BEFDB" w14:textId="28572C98" w:rsidR="00FA5141" w:rsidRPr="003B06CF" w:rsidRDefault="0088604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B06CF">
        <w:rPr>
          <w:rStyle w:val="normaltextrun"/>
          <w:rFonts w:asciiTheme="minorHAnsi" w:hAnsiTheme="minorHAnsi" w:cstheme="minorHAnsi"/>
          <w:sz w:val="22"/>
          <w:szCs w:val="22"/>
        </w:rPr>
        <w:t xml:space="preserve"> </w:t>
      </w:r>
    </w:p>
    <w:p w14:paraId="463D916E" w14:textId="20698645" w:rsidR="00FA5141" w:rsidRPr="003B06CF" w:rsidRDefault="00B513D1">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9.2 </w:t>
      </w:r>
      <w:r w:rsidR="0088604B" w:rsidRPr="003B06CF">
        <w:rPr>
          <w:rFonts w:asciiTheme="minorHAnsi" w:hAnsiTheme="minorHAnsi" w:cstheme="minorHAnsi"/>
          <w:sz w:val="22"/>
          <w:szCs w:val="22"/>
        </w:rPr>
        <w:t>Os veículos devem estar em ótimas condições de trafegabilidade, com documentação em dia (tanto do veiculo como motorista, inclusive prevendo cláusula editalícia com Teste Toxicológico de cada motorista).</w:t>
      </w:r>
    </w:p>
    <w:p w14:paraId="45BA7BA8" w14:textId="77777777" w:rsidR="00B513D1" w:rsidRDefault="00B513D1">
      <w:pPr>
        <w:pStyle w:val="paragraph"/>
        <w:spacing w:before="0" w:beforeAutospacing="0" w:after="0" w:afterAutospacing="0"/>
        <w:jc w:val="both"/>
        <w:textAlignment w:val="baseline"/>
        <w:rPr>
          <w:rFonts w:asciiTheme="minorHAnsi" w:hAnsiTheme="minorHAnsi" w:cstheme="minorHAnsi"/>
          <w:sz w:val="22"/>
          <w:szCs w:val="22"/>
        </w:rPr>
      </w:pPr>
    </w:p>
    <w:p w14:paraId="4300FFE1" w14:textId="627F38FF" w:rsidR="00FA5141" w:rsidRPr="003B06CF" w:rsidRDefault="00B513D1">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9.3</w:t>
      </w:r>
      <w:r w:rsidR="0088604B" w:rsidRPr="003B06CF">
        <w:rPr>
          <w:rFonts w:asciiTheme="minorHAnsi" w:hAnsiTheme="minorHAnsi" w:cstheme="minorHAnsi"/>
          <w:sz w:val="22"/>
          <w:szCs w:val="22"/>
        </w:rPr>
        <w:t>O edital (antes e após o certame) deverá ser submetido a avaliação jurídica para aceitabilidade de condições para seleção dos melhores transportadores.</w:t>
      </w:r>
    </w:p>
    <w:p w14:paraId="784BA36C" w14:textId="1E26C0E3" w:rsidR="00FA5141" w:rsidRPr="003B06CF" w:rsidRDefault="00FA5141">
      <w:pPr>
        <w:pStyle w:val="paragraph"/>
        <w:spacing w:before="0" w:beforeAutospacing="0" w:after="0" w:afterAutospacing="0"/>
        <w:textAlignment w:val="baseline"/>
        <w:rPr>
          <w:rStyle w:val="eop"/>
          <w:rFonts w:asciiTheme="minorHAnsi" w:hAnsiTheme="minorHAnsi" w:cstheme="minorHAnsi"/>
          <w:sz w:val="22"/>
          <w:szCs w:val="22"/>
        </w:rPr>
      </w:pPr>
    </w:p>
    <w:p w14:paraId="08C9549C" w14:textId="754EC9E3" w:rsidR="00FA5141" w:rsidRPr="003B06CF" w:rsidRDefault="0088604B">
      <w:pPr>
        <w:pStyle w:val="paragraph"/>
        <w:spacing w:before="0" w:beforeAutospacing="0" w:after="0" w:afterAutospacing="0"/>
        <w:textAlignment w:val="baseline"/>
        <w:rPr>
          <w:rStyle w:val="eop"/>
          <w:rFonts w:asciiTheme="minorHAnsi" w:hAnsiTheme="minorHAnsi" w:cstheme="minorHAnsi"/>
          <w:b/>
          <w:bCs/>
          <w:sz w:val="22"/>
          <w:szCs w:val="22"/>
        </w:rPr>
      </w:pPr>
      <w:r w:rsidRPr="003B06CF">
        <w:rPr>
          <w:rStyle w:val="normaltextrun"/>
          <w:rFonts w:asciiTheme="minorHAnsi" w:hAnsiTheme="minorHAnsi" w:cstheme="minorHAnsi"/>
          <w:b/>
          <w:bCs/>
          <w:sz w:val="22"/>
          <w:szCs w:val="22"/>
        </w:rPr>
        <w:t>10. Orçamento Estimado</w:t>
      </w:r>
    </w:p>
    <w:p w14:paraId="2EBF8737" w14:textId="77777777" w:rsidR="00FA5141" w:rsidRPr="003B06CF" w:rsidRDefault="00FA5141">
      <w:pPr>
        <w:pStyle w:val="paragraph"/>
        <w:spacing w:before="0" w:beforeAutospacing="0" w:after="0" w:afterAutospacing="0"/>
        <w:textAlignment w:val="baseline"/>
        <w:rPr>
          <w:rStyle w:val="eop"/>
          <w:rFonts w:asciiTheme="minorHAnsi" w:hAnsiTheme="minorHAnsi" w:cstheme="minorHAnsi"/>
          <w:b/>
          <w:bCs/>
          <w:sz w:val="22"/>
          <w:szCs w:val="22"/>
        </w:rPr>
      </w:pPr>
    </w:p>
    <w:p w14:paraId="04B318B5" w14:textId="0909859A" w:rsidR="003D7C07" w:rsidRPr="003B06CF" w:rsidRDefault="00B513D1" w:rsidP="003D7C07">
      <w:pPr>
        <w:rPr>
          <w:rFonts w:cstheme="minorHAnsi"/>
          <w:b/>
          <w:bCs/>
        </w:rPr>
      </w:pPr>
      <w:r>
        <w:rPr>
          <w:rFonts w:cstheme="minorHAnsi"/>
          <w:b/>
          <w:bCs/>
        </w:rPr>
        <w:t xml:space="preserve">10.1 </w:t>
      </w:r>
      <w:r w:rsidR="003D7C07" w:rsidRPr="003B06CF">
        <w:rPr>
          <w:rFonts w:cstheme="minorHAnsi"/>
          <w:b/>
          <w:bCs/>
        </w:rPr>
        <w:t>ESTIMATIVA DE CUSTO GERAL PARA O ANO LETIVO – 2025.</w:t>
      </w:r>
    </w:p>
    <w:tbl>
      <w:tblPr>
        <w:tblStyle w:val="Tabelacomgrade"/>
        <w:tblW w:w="10485" w:type="dxa"/>
        <w:tblLook w:val="04A0" w:firstRow="1" w:lastRow="0" w:firstColumn="1" w:lastColumn="0" w:noHBand="0" w:noVBand="1"/>
      </w:tblPr>
      <w:tblGrid>
        <w:gridCol w:w="2547"/>
        <w:gridCol w:w="2835"/>
        <w:gridCol w:w="3402"/>
        <w:gridCol w:w="1701"/>
      </w:tblGrid>
      <w:tr w:rsidR="003D7C07" w:rsidRPr="003B06CF" w14:paraId="1394210D" w14:textId="77777777" w:rsidTr="00B513D1">
        <w:tc>
          <w:tcPr>
            <w:tcW w:w="2547" w:type="dxa"/>
            <w:vAlign w:val="center"/>
          </w:tcPr>
          <w:p w14:paraId="65C7956B" w14:textId="77777777" w:rsidR="003D7C07" w:rsidRPr="003B06CF" w:rsidRDefault="003D7C07" w:rsidP="003D7C07">
            <w:pPr>
              <w:spacing w:after="0" w:line="240" w:lineRule="auto"/>
              <w:jc w:val="center"/>
              <w:rPr>
                <w:rFonts w:cstheme="minorHAnsi"/>
                <w:b/>
                <w:bCs/>
              </w:rPr>
            </w:pPr>
            <w:r w:rsidRPr="003B06CF">
              <w:rPr>
                <w:rFonts w:cstheme="minorHAnsi"/>
                <w:b/>
                <w:bCs/>
              </w:rPr>
              <w:t>Linha</w:t>
            </w:r>
          </w:p>
        </w:tc>
        <w:tc>
          <w:tcPr>
            <w:tcW w:w="2835" w:type="dxa"/>
            <w:vAlign w:val="center"/>
          </w:tcPr>
          <w:p w14:paraId="34BC1685" w14:textId="77777777" w:rsidR="003D7C07" w:rsidRPr="003B06CF" w:rsidRDefault="003D7C07" w:rsidP="003D7C07">
            <w:pPr>
              <w:spacing w:after="0" w:line="240" w:lineRule="auto"/>
              <w:jc w:val="center"/>
              <w:rPr>
                <w:rFonts w:cstheme="minorHAnsi"/>
                <w:b/>
                <w:bCs/>
              </w:rPr>
            </w:pPr>
            <w:r w:rsidRPr="003B06CF">
              <w:rPr>
                <w:rFonts w:cstheme="minorHAnsi"/>
                <w:b/>
                <w:bCs/>
              </w:rPr>
              <w:t>Total Km diário</w:t>
            </w:r>
          </w:p>
        </w:tc>
        <w:tc>
          <w:tcPr>
            <w:tcW w:w="3402" w:type="dxa"/>
            <w:vAlign w:val="center"/>
          </w:tcPr>
          <w:p w14:paraId="2EB8AE54" w14:textId="77777777" w:rsidR="003D7C07" w:rsidRPr="003B06CF" w:rsidRDefault="003D7C07" w:rsidP="003D7C07">
            <w:pPr>
              <w:spacing w:after="0" w:line="240" w:lineRule="auto"/>
              <w:jc w:val="center"/>
              <w:rPr>
                <w:rFonts w:cstheme="minorHAnsi"/>
                <w:b/>
                <w:bCs/>
              </w:rPr>
            </w:pPr>
            <w:r w:rsidRPr="003B06CF">
              <w:rPr>
                <w:rFonts w:cstheme="minorHAnsi"/>
                <w:b/>
                <w:bCs/>
              </w:rPr>
              <w:t>Valor km/dia/linha</w:t>
            </w:r>
          </w:p>
        </w:tc>
        <w:tc>
          <w:tcPr>
            <w:tcW w:w="1701" w:type="dxa"/>
            <w:vAlign w:val="center"/>
          </w:tcPr>
          <w:p w14:paraId="7E04A753" w14:textId="77777777" w:rsidR="003D7C07" w:rsidRPr="003B06CF" w:rsidRDefault="003D7C07" w:rsidP="003D7C07">
            <w:pPr>
              <w:spacing w:after="0" w:line="240" w:lineRule="auto"/>
              <w:jc w:val="center"/>
              <w:rPr>
                <w:rFonts w:cstheme="minorHAnsi"/>
                <w:b/>
                <w:bCs/>
              </w:rPr>
            </w:pPr>
            <w:r w:rsidRPr="003B06CF">
              <w:rPr>
                <w:rFonts w:cstheme="minorHAnsi"/>
                <w:b/>
                <w:bCs/>
              </w:rPr>
              <w:t>Total 2025</w:t>
            </w:r>
          </w:p>
        </w:tc>
      </w:tr>
      <w:tr w:rsidR="00C1309A" w:rsidRPr="003B06CF" w14:paraId="7969B060" w14:textId="77777777" w:rsidTr="00B513D1">
        <w:tc>
          <w:tcPr>
            <w:tcW w:w="2547" w:type="dxa"/>
          </w:tcPr>
          <w:p w14:paraId="34C4B9FA" w14:textId="77777777" w:rsidR="00C1309A" w:rsidRPr="003B06CF" w:rsidRDefault="00C1309A" w:rsidP="00B513D1">
            <w:pPr>
              <w:spacing w:after="0" w:line="240" w:lineRule="auto"/>
              <w:jc w:val="center"/>
              <w:rPr>
                <w:rFonts w:cstheme="minorHAnsi"/>
              </w:rPr>
            </w:pPr>
            <w:r w:rsidRPr="003B06CF">
              <w:rPr>
                <w:rFonts w:cstheme="minorHAnsi"/>
              </w:rPr>
              <w:t>Linha Ijuí</w:t>
            </w:r>
          </w:p>
        </w:tc>
        <w:tc>
          <w:tcPr>
            <w:tcW w:w="2835" w:type="dxa"/>
          </w:tcPr>
          <w:p w14:paraId="7A1F85E2" w14:textId="77777777" w:rsidR="00C1309A" w:rsidRPr="003B06CF" w:rsidRDefault="00C1309A" w:rsidP="00C1309A">
            <w:pPr>
              <w:spacing w:after="0" w:line="240" w:lineRule="auto"/>
              <w:jc w:val="center"/>
              <w:rPr>
                <w:rFonts w:cstheme="minorHAnsi"/>
              </w:rPr>
            </w:pPr>
            <w:r w:rsidRPr="003B06CF">
              <w:rPr>
                <w:rFonts w:cstheme="minorHAnsi"/>
              </w:rPr>
              <w:t>163 km</w:t>
            </w:r>
          </w:p>
        </w:tc>
        <w:tc>
          <w:tcPr>
            <w:tcW w:w="3402" w:type="dxa"/>
          </w:tcPr>
          <w:p w14:paraId="266015AE" w14:textId="77777777" w:rsidR="00C1309A" w:rsidRPr="003B06CF" w:rsidRDefault="00C1309A" w:rsidP="00B513D1">
            <w:pPr>
              <w:spacing w:after="0" w:line="240" w:lineRule="auto"/>
              <w:jc w:val="center"/>
              <w:rPr>
                <w:rFonts w:cstheme="minorHAnsi"/>
              </w:rPr>
            </w:pPr>
            <w:r w:rsidRPr="003B06CF">
              <w:rPr>
                <w:rFonts w:cstheme="minorHAnsi"/>
              </w:rPr>
              <w:t>R$ 7,40</w:t>
            </w:r>
          </w:p>
        </w:tc>
        <w:tc>
          <w:tcPr>
            <w:tcW w:w="1701" w:type="dxa"/>
          </w:tcPr>
          <w:p w14:paraId="4F2C8150" w14:textId="77777777" w:rsidR="00C1309A" w:rsidRPr="003B06CF" w:rsidRDefault="00C1309A" w:rsidP="00B513D1">
            <w:pPr>
              <w:spacing w:after="0" w:line="240" w:lineRule="auto"/>
              <w:jc w:val="center"/>
              <w:rPr>
                <w:rFonts w:cstheme="minorHAnsi"/>
              </w:rPr>
            </w:pPr>
            <w:r w:rsidRPr="003B06CF">
              <w:rPr>
                <w:rFonts w:cstheme="minorHAnsi"/>
              </w:rPr>
              <w:t>R$ 200.229,20</w:t>
            </w:r>
          </w:p>
        </w:tc>
      </w:tr>
      <w:tr w:rsidR="003D7C07" w:rsidRPr="003B06CF" w14:paraId="0ADD2D77" w14:textId="77777777" w:rsidTr="00B513D1">
        <w:tc>
          <w:tcPr>
            <w:tcW w:w="2547" w:type="dxa"/>
            <w:shd w:val="clear" w:color="auto" w:fill="92D050"/>
          </w:tcPr>
          <w:p w14:paraId="66A05CAB" w14:textId="77777777" w:rsidR="003D7C07" w:rsidRPr="003B06CF" w:rsidRDefault="003D7C07" w:rsidP="003D7C07">
            <w:pPr>
              <w:spacing w:after="0" w:line="240" w:lineRule="auto"/>
              <w:jc w:val="right"/>
              <w:rPr>
                <w:rFonts w:cstheme="minorHAnsi"/>
                <w:b/>
                <w:bCs/>
              </w:rPr>
            </w:pPr>
            <w:r w:rsidRPr="003B06CF">
              <w:rPr>
                <w:rFonts w:cstheme="minorHAnsi"/>
                <w:b/>
                <w:bCs/>
              </w:rPr>
              <w:t>TOTAL GERAL</w:t>
            </w:r>
          </w:p>
        </w:tc>
        <w:tc>
          <w:tcPr>
            <w:tcW w:w="2835" w:type="dxa"/>
            <w:shd w:val="clear" w:color="auto" w:fill="92D050"/>
          </w:tcPr>
          <w:p w14:paraId="310FE776" w14:textId="77777777" w:rsidR="003D7C07" w:rsidRPr="003B06CF" w:rsidRDefault="00C1309A" w:rsidP="00B513D1">
            <w:pPr>
              <w:spacing w:after="0" w:line="240" w:lineRule="auto"/>
              <w:jc w:val="center"/>
              <w:rPr>
                <w:rFonts w:cstheme="minorHAnsi"/>
                <w:b/>
                <w:bCs/>
              </w:rPr>
            </w:pPr>
            <w:r w:rsidRPr="003B06CF">
              <w:rPr>
                <w:rFonts w:cstheme="minorHAnsi"/>
                <w:b/>
                <w:bCs/>
              </w:rPr>
              <w:t>163</w:t>
            </w:r>
            <w:r w:rsidR="003D7C07" w:rsidRPr="003B06CF">
              <w:rPr>
                <w:rFonts w:cstheme="minorHAnsi"/>
                <w:b/>
                <w:bCs/>
              </w:rPr>
              <w:t>,00 Km</w:t>
            </w:r>
          </w:p>
        </w:tc>
        <w:tc>
          <w:tcPr>
            <w:tcW w:w="3402" w:type="dxa"/>
            <w:shd w:val="clear" w:color="auto" w:fill="92D050"/>
          </w:tcPr>
          <w:p w14:paraId="4A2F5D74" w14:textId="77777777" w:rsidR="003D7C07" w:rsidRPr="00B513D1" w:rsidRDefault="00B9043A" w:rsidP="003D7C07">
            <w:pPr>
              <w:spacing w:after="0" w:line="240" w:lineRule="auto"/>
              <w:jc w:val="center"/>
              <w:rPr>
                <w:rFonts w:cstheme="minorHAnsi"/>
                <w:b/>
                <w:bCs/>
              </w:rPr>
            </w:pPr>
            <w:r w:rsidRPr="00B513D1">
              <w:rPr>
                <w:rFonts w:cstheme="minorHAnsi"/>
                <w:b/>
                <w:bCs/>
              </w:rPr>
              <w:t>60% do valor</w:t>
            </w:r>
          </w:p>
        </w:tc>
        <w:tc>
          <w:tcPr>
            <w:tcW w:w="1701" w:type="dxa"/>
            <w:shd w:val="clear" w:color="auto" w:fill="92D050"/>
          </w:tcPr>
          <w:p w14:paraId="1620FED7" w14:textId="3CB88EAD" w:rsidR="003D7C07" w:rsidRPr="003B06CF" w:rsidRDefault="00C1309A" w:rsidP="00B513D1">
            <w:pPr>
              <w:spacing w:after="0" w:line="240" w:lineRule="auto"/>
              <w:jc w:val="center"/>
              <w:rPr>
                <w:rFonts w:cstheme="minorHAnsi"/>
                <w:b/>
                <w:bCs/>
              </w:rPr>
            </w:pPr>
            <w:r w:rsidRPr="003B06CF">
              <w:rPr>
                <w:rFonts w:cstheme="minorHAnsi"/>
                <w:b/>
                <w:bCs/>
              </w:rPr>
              <w:t>R$ 120.137,52</w:t>
            </w:r>
            <w:r w:rsidR="00B513D1">
              <w:rPr>
                <w:rFonts w:cstheme="minorHAnsi"/>
                <w:b/>
                <w:bCs/>
              </w:rPr>
              <w:t>*</w:t>
            </w:r>
          </w:p>
        </w:tc>
      </w:tr>
    </w:tbl>
    <w:p w14:paraId="6225D9E9" w14:textId="774C6DE9" w:rsidR="003D7C07" w:rsidRPr="003B06CF" w:rsidRDefault="00B513D1" w:rsidP="003D7C07">
      <w:pPr>
        <w:rPr>
          <w:rFonts w:cstheme="minorHAnsi"/>
          <w:b/>
          <w:bCs/>
        </w:rPr>
      </w:pPr>
      <w:r>
        <w:rPr>
          <w:rFonts w:cstheme="minorHAnsi"/>
          <w:b/>
          <w:bCs/>
        </w:rPr>
        <w:t xml:space="preserve">(*) </w:t>
      </w:r>
      <w:r w:rsidR="006A1DE5" w:rsidRPr="003B06CF">
        <w:rPr>
          <w:rFonts w:cstheme="minorHAnsi"/>
          <w:b/>
          <w:bCs/>
        </w:rPr>
        <w:t xml:space="preserve">Estimativa de 60% do valor do custo de transporte, </w:t>
      </w:r>
      <w:r w:rsidR="003D7C07" w:rsidRPr="003B06CF">
        <w:rPr>
          <w:rFonts w:cstheme="minorHAnsi"/>
          <w:b/>
          <w:bCs/>
        </w:rPr>
        <w:t>para o</w:t>
      </w:r>
      <w:r w:rsidR="00C1309A" w:rsidRPr="003B06CF">
        <w:rPr>
          <w:rFonts w:cstheme="minorHAnsi"/>
          <w:b/>
          <w:bCs/>
        </w:rPr>
        <w:t xml:space="preserve"> exercício 2025 considerando 166</w:t>
      </w:r>
      <w:r w:rsidR="003D7C07" w:rsidRPr="003B06CF">
        <w:rPr>
          <w:rFonts w:cstheme="minorHAnsi"/>
          <w:b/>
          <w:bCs/>
        </w:rPr>
        <w:t xml:space="preserve"> dias letivos/ano, podendo existir variação nos dias letivos.</w:t>
      </w:r>
    </w:p>
    <w:p w14:paraId="7FA5605B" w14:textId="4BDD5097" w:rsidR="003D7C07" w:rsidRPr="003B06CF" w:rsidRDefault="00B513D1" w:rsidP="00B513D1">
      <w:pPr>
        <w:rPr>
          <w:rFonts w:cstheme="minorHAnsi"/>
          <w:b/>
          <w:bCs/>
        </w:rPr>
      </w:pPr>
      <w:r>
        <w:rPr>
          <w:rFonts w:cstheme="minorHAnsi"/>
          <w:b/>
          <w:bCs/>
        </w:rPr>
        <w:t xml:space="preserve">10.2 </w:t>
      </w:r>
      <w:r w:rsidR="003D7C07" w:rsidRPr="003B06CF">
        <w:rPr>
          <w:rFonts w:cstheme="minorHAnsi"/>
          <w:b/>
          <w:bCs/>
        </w:rPr>
        <w:t>ESTIMATIVA DE CUSTO GERAL ANUAL 2025-2029.</w:t>
      </w:r>
    </w:p>
    <w:tbl>
      <w:tblPr>
        <w:tblStyle w:val="Tabelacomgrade"/>
        <w:tblW w:w="10485" w:type="dxa"/>
        <w:tblLook w:val="04A0" w:firstRow="1" w:lastRow="0" w:firstColumn="1" w:lastColumn="0" w:noHBand="0" w:noVBand="1"/>
      </w:tblPr>
      <w:tblGrid>
        <w:gridCol w:w="3964"/>
        <w:gridCol w:w="3402"/>
        <w:gridCol w:w="3119"/>
      </w:tblGrid>
      <w:tr w:rsidR="003D7C07" w:rsidRPr="003B06CF" w14:paraId="078412DD" w14:textId="77777777" w:rsidTr="00B513D1">
        <w:tc>
          <w:tcPr>
            <w:tcW w:w="3964" w:type="dxa"/>
            <w:vAlign w:val="center"/>
          </w:tcPr>
          <w:p w14:paraId="066E770D" w14:textId="59A9BF23" w:rsidR="003D7C07" w:rsidRPr="003B06CF" w:rsidRDefault="003D7C07" w:rsidP="003D7C07">
            <w:pPr>
              <w:spacing w:after="0" w:line="240" w:lineRule="auto"/>
              <w:jc w:val="center"/>
              <w:rPr>
                <w:rFonts w:cstheme="minorHAnsi"/>
                <w:b/>
                <w:bCs/>
              </w:rPr>
            </w:pPr>
            <w:r w:rsidRPr="003B06CF">
              <w:rPr>
                <w:rFonts w:cstheme="minorHAnsi"/>
                <w:b/>
                <w:bCs/>
              </w:rPr>
              <w:t>Linha</w:t>
            </w:r>
            <w:r w:rsidR="00B513D1">
              <w:rPr>
                <w:rFonts w:cstheme="minorHAnsi"/>
                <w:b/>
                <w:bCs/>
              </w:rPr>
              <w:t xml:space="preserve"> Ijuí</w:t>
            </w:r>
          </w:p>
        </w:tc>
        <w:tc>
          <w:tcPr>
            <w:tcW w:w="3402" w:type="dxa"/>
            <w:vAlign w:val="center"/>
          </w:tcPr>
          <w:p w14:paraId="56D9E817" w14:textId="77777777" w:rsidR="003D7C07" w:rsidRPr="003B06CF" w:rsidRDefault="003D7C07" w:rsidP="003D7C07">
            <w:pPr>
              <w:spacing w:after="0" w:line="240" w:lineRule="auto"/>
              <w:jc w:val="center"/>
              <w:rPr>
                <w:rFonts w:cstheme="minorHAnsi"/>
                <w:b/>
                <w:bCs/>
              </w:rPr>
            </w:pPr>
            <w:r w:rsidRPr="003B06CF">
              <w:rPr>
                <w:rFonts w:cstheme="minorHAnsi"/>
                <w:b/>
                <w:bCs/>
              </w:rPr>
              <w:t>Total Km Anual</w:t>
            </w:r>
          </w:p>
        </w:tc>
        <w:tc>
          <w:tcPr>
            <w:tcW w:w="3119" w:type="dxa"/>
            <w:vAlign w:val="center"/>
          </w:tcPr>
          <w:p w14:paraId="00A9A74E" w14:textId="77777777" w:rsidR="003D7C07" w:rsidRPr="003B06CF" w:rsidRDefault="003D7C07" w:rsidP="003D7C07">
            <w:pPr>
              <w:spacing w:after="0" w:line="240" w:lineRule="auto"/>
              <w:jc w:val="center"/>
              <w:rPr>
                <w:rFonts w:cstheme="minorHAnsi"/>
                <w:b/>
                <w:bCs/>
              </w:rPr>
            </w:pPr>
            <w:r w:rsidRPr="003B06CF">
              <w:rPr>
                <w:rFonts w:cstheme="minorHAnsi"/>
                <w:b/>
                <w:bCs/>
              </w:rPr>
              <w:t>Total 2025-2029</w:t>
            </w:r>
          </w:p>
        </w:tc>
      </w:tr>
      <w:tr w:rsidR="003D7C07" w:rsidRPr="003B06CF" w14:paraId="2C445276" w14:textId="77777777" w:rsidTr="00B513D1">
        <w:tc>
          <w:tcPr>
            <w:tcW w:w="3964" w:type="dxa"/>
          </w:tcPr>
          <w:p w14:paraId="70D44C40" w14:textId="77777777" w:rsidR="003D7C07" w:rsidRPr="003B06CF" w:rsidRDefault="003D7C07" w:rsidP="00B513D1">
            <w:pPr>
              <w:spacing w:after="0" w:line="240" w:lineRule="auto"/>
              <w:jc w:val="center"/>
              <w:rPr>
                <w:rFonts w:cstheme="minorHAnsi"/>
              </w:rPr>
            </w:pPr>
            <w:r w:rsidRPr="003B06CF">
              <w:rPr>
                <w:rFonts w:cstheme="minorHAnsi"/>
              </w:rPr>
              <w:t>Total 2025</w:t>
            </w:r>
          </w:p>
        </w:tc>
        <w:tc>
          <w:tcPr>
            <w:tcW w:w="3402" w:type="dxa"/>
          </w:tcPr>
          <w:p w14:paraId="1B7E1FC9" w14:textId="77777777" w:rsidR="003D7C07" w:rsidRPr="003B06CF" w:rsidRDefault="00C1309A" w:rsidP="003D7C07">
            <w:pPr>
              <w:spacing w:after="0" w:line="240" w:lineRule="auto"/>
              <w:jc w:val="center"/>
              <w:rPr>
                <w:rFonts w:cstheme="minorHAnsi"/>
              </w:rPr>
            </w:pPr>
            <w:r w:rsidRPr="003B06CF">
              <w:rPr>
                <w:rFonts w:cstheme="minorHAnsi"/>
              </w:rPr>
              <w:t>27.058</w:t>
            </w:r>
            <w:r w:rsidR="003D7C07" w:rsidRPr="003B06CF">
              <w:rPr>
                <w:rFonts w:cstheme="minorHAnsi"/>
              </w:rPr>
              <w:t xml:space="preserve"> km</w:t>
            </w:r>
          </w:p>
        </w:tc>
        <w:tc>
          <w:tcPr>
            <w:tcW w:w="3119" w:type="dxa"/>
          </w:tcPr>
          <w:p w14:paraId="50962CDF" w14:textId="786FA45B" w:rsidR="003D7C07" w:rsidRPr="003B06CF" w:rsidRDefault="00C1309A" w:rsidP="003D7C07">
            <w:pPr>
              <w:spacing w:after="0" w:line="240" w:lineRule="auto"/>
              <w:jc w:val="center"/>
              <w:rPr>
                <w:rFonts w:cstheme="minorHAnsi"/>
              </w:rPr>
            </w:pPr>
            <w:r w:rsidRPr="003B06CF">
              <w:rPr>
                <w:rFonts w:cstheme="minorHAnsi"/>
              </w:rPr>
              <w:t xml:space="preserve">R$ </w:t>
            </w:r>
            <w:r w:rsidR="0067764E" w:rsidRPr="003B06CF">
              <w:rPr>
                <w:rFonts w:cstheme="minorHAnsi"/>
              </w:rPr>
              <w:t>120</w:t>
            </w:r>
            <w:r w:rsidR="008E7AC5" w:rsidRPr="003B06CF">
              <w:rPr>
                <w:rFonts w:cstheme="minorHAnsi"/>
              </w:rPr>
              <w:t>.137,52</w:t>
            </w:r>
          </w:p>
        </w:tc>
      </w:tr>
      <w:tr w:rsidR="003D7C07" w:rsidRPr="003B06CF" w14:paraId="480AAA63" w14:textId="77777777" w:rsidTr="00B513D1">
        <w:tc>
          <w:tcPr>
            <w:tcW w:w="3964" w:type="dxa"/>
          </w:tcPr>
          <w:p w14:paraId="541C3E7A" w14:textId="77777777" w:rsidR="003D7C07" w:rsidRPr="003B06CF" w:rsidRDefault="003D7C07" w:rsidP="00B513D1">
            <w:pPr>
              <w:spacing w:after="0" w:line="240" w:lineRule="auto"/>
              <w:jc w:val="center"/>
              <w:rPr>
                <w:rFonts w:cstheme="minorHAnsi"/>
              </w:rPr>
            </w:pPr>
            <w:r w:rsidRPr="003B06CF">
              <w:rPr>
                <w:rFonts w:cstheme="minorHAnsi"/>
              </w:rPr>
              <w:t>Total 2026</w:t>
            </w:r>
          </w:p>
        </w:tc>
        <w:tc>
          <w:tcPr>
            <w:tcW w:w="3402" w:type="dxa"/>
          </w:tcPr>
          <w:p w14:paraId="5A959E58" w14:textId="77777777" w:rsidR="003D7C07" w:rsidRPr="003B06CF" w:rsidRDefault="00C1309A" w:rsidP="003D7C07">
            <w:pPr>
              <w:spacing w:after="0" w:line="240" w:lineRule="auto"/>
              <w:jc w:val="center"/>
              <w:rPr>
                <w:rFonts w:cstheme="minorHAnsi"/>
              </w:rPr>
            </w:pPr>
            <w:r w:rsidRPr="003B06CF">
              <w:rPr>
                <w:rFonts w:cstheme="minorHAnsi"/>
              </w:rPr>
              <w:t>27.058 km</w:t>
            </w:r>
          </w:p>
        </w:tc>
        <w:tc>
          <w:tcPr>
            <w:tcW w:w="3119" w:type="dxa"/>
          </w:tcPr>
          <w:p w14:paraId="38E86F82" w14:textId="61B34F46" w:rsidR="003D7C07" w:rsidRPr="003B06CF" w:rsidRDefault="008E7AC5" w:rsidP="003D7C07">
            <w:pPr>
              <w:spacing w:after="0" w:line="240" w:lineRule="auto"/>
              <w:jc w:val="center"/>
              <w:rPr>
                <w:rFonts w:cstheme="minorHAnsi"/>
              </w:rPr>
            </w:pPr>
            <w:r w:rsidRPr="003B06CF">
              <w:rPr>
                <w:rFonts w:cstheme="minorHAnsi"/>
              </w:rPr>
              <w:t>R$ 120.137,52</w:t>
            </w:r>
          </w:p>
        </w:tc>
      </w:tr>
      <w:tr w:rsidR="003D7C07" w:rsidRPr="003B06CF" w14:paraId="2AC07004" w14:textId="77777777" w:rsidTr="00B513D1">
        <w:tc>
          <w:tcPr>
            <w:tcW w:w="3964" w:type="dxa"/>
          </w:tcPr>
          <w:p w14:paraId="5C3781D6" w14:textId="77777777" w:rsidR="003D7C07" w:rsidRPr="003B06CF" w:rsidRDefault="003D7C07" w:rsidP="00B513D1">
            <w:pPr>
              <w:spacing w:after="0" w:line="240" w:lineRule="auto"/>
              <w:jc w:val="center"/>
              <w:rPr>
                <w:rFonts w:cstheme="minorHAnsi"/>
              </w:rPr>
            </w:pPr>
            <w:r w:rsidRPr="003B06CF">
              <w:rPr>
                <w:rFonts w:cstheme="minorHAnsi"/>
              </w:rPr>
              <w:t>Total 2027</w:t>
            </w:r>
          </w:p>
        </w:tc>
        <w:tc>
          <w:tcPr>
            <w:tcW w:w="3402" w:type="dxa"/>
          </w:tcPr>
          <w:p w14:paraId="587CE1D5" w14:textId="77777777" w:rsidR="003D7C07" w:rsidRPr="003B06CF" w:rsidRDefault="00C1309A" w:rsidP="003D7C07">
            <w:pPr>
              <w:spacing w:after="0" w:line="240" w:lineRule="auto"/>
              <w:jc w:val="center"/>
              <w:rPr>
                <w:rFonts w:cstheme="minorHAnsi"/>
              </w:rPr>
            </w:pPr>
            <w:r w:rsidRPr="003B06CF">
              <w:rPr>
                <w:rFonts w:cstheme="minorHAnsi"/>
              </w:rPr>
              <w:t>27.058 km</w:t>
            </w:r>
          </w:p>
        </w:tc>
        <w:tc>
          <w:tcPr>
            <w:tcW w:w="3119" w:type="dxa"/>
          </w:tcPr>
          <w:p w14:paraId="49F08238" w14:textId="75A57C0C" w:rsidR="003D7C07" w:rsidRPr="003B06CF" w:rsidRDefault="008E7AC5" w:rsidP="003D7C07">
            <w:pPr>
              <w:spacing w:after="0" w:line="240" w:lineRule="auto"/>
              <w:jc w:val="center"/>
              <w:rPr>
                <w:rFonts w:cstheme="minorHAnsi"/>
              </w:rPr>
            </w:pPr>
            <w:r w:rsidRPr="003B06CF">
              <w:rPr>
                <w:rFonts w:cstheme="minorHAnsi"/>
              </w:rPr>
              <w:t>R$ 120.137,52</w:t>
            </w:r>
          </w:p>
        </w:tc>
      </w:tr>
      <w:tr w:rsidR="003D7C07" w:rsidRPr="003B06CF" w14:paraId="2AB5A2DA" w14:textId="77777777" w:rsidTr="00B513D1">
        <w:tc>
          <w:tcPr>
            <w:tcW w:w="3964" w:type="dxa"/>
          </w:tcPr>
          <w:p w14:paraId="339622D8" w14:textId="77777777" w:rsidR="003D7C07" w:rsidRPr="003B06CF" w:rsidRDefault="003D7C07" w:rsidP="00B513D1">
            <w:pPr>
              <w:spacing w:after="0" w:line="240" w:lineRule="auto"/>
              <w:jc w:val="center"/>
              <w:rPr>
                <w:rFonts w:cstheme="minorHAnsi"/>
              </w:rPr>
            </w:pPr>
            <w:r w:rsidRPr="003B06CF">
              <w:rPr>
                <w:rFonts w:cstheme="minorHAnsi"/>
              </w:rPr>
              <w:t>Total 2028</w:t>
            </w:r>
          </w:p>
        </w:tc>
        <w:tc>
          <w:tcPr>
            <w:tcW w:w="3402" w:type="dxa"/>
          </w:tcPr>
          <w:p w14:paraId="21C386B2" w14:textId="77777777" w:rsidR="003D7C07" w:rsidRPr="003B06CF" w:rsidRDefault="00C1309A" w:rsidP="003D7C07">
            <w:pPr>
              <w:spacing w:after="0" w:line="240" w:lineRule="auto"/>
              <w:jc w:val="center"/>
              <w:rPr>
                <w:rFonts w:cstheme="minorHAnsi"/>
              </w:rPr>
            </w:pPr>
            <w:r w:rsidRPr="003B06CF">
              <w:rPr>
                <w:rFonts w:cstheme="minorHAnsi"/>
              </w:rPr>
              <w:t>27.058 km</w:t>
            </w:r>
          </w:p>
        </w:tc>
        <w:tc>
          <w:tcPr>
            <w:tcW w:w="3119" w:type="dxa"/>
          </w:tcPr>
          <w:p w14:paraId="6513266A" w14:textId="3278704C" w:rsidR="003D7C07" w:rsidRPr="003B06CF" w:rsidRDefault="008E7AC5" w:rsidP="003D7C07">
            <w:pPr>
              <w:spacing w:after="0" w:line="240" w:lineRule="auto"/>
              <w:jc w:val="center"/>
              <w:rPr>
                <w:rFonts w:cstheme="minorHAnsi"/>
              </w:rPr>
            </w:pPr>
            <w:r w:rsidRPr="003B06CF">
              <w:rPr>
                <w:rFonts w:cstheme="minorHAnsi"/>
              </w:rPr>
              <w:t>R$ 120.137,52</w:t>
            </w:r>
          </w:p>
        </w:tc>
      </w:tr>
      <w:tr w:rsidR="003D7C07" w:rsidRPr="003B06CF" w14:paraId="50472A05" w14:textId="77777777" w:rsidTr="00B513D1">
        <w:tc>
          <w:tcPr>
            <w:tcW w:w="3964" w:type="dxa"/>
          </w:tcPr>
          <w:p w14:paraId="15353FB8" w14:textId="77777777" w:rsidR="003D7C07" w:rsidRPr="003B06CF" w:rsidRDefault="003D7C07" w:rsidP="00B513D1">
            <w:pPr>
              <w:spacing w:after="0" w:line="240" w:lineRule="auto"/>
              <w:jc w:val="center"/>
              <w:rPr>
                <w:rFonts w:cstheme="minorHAnsi"/>
              </w:rPr>
            </w:pPr>
            <w:r w:rsidRPr="003B06CF">
              <w:rPr>
                <w:rFonts w:cstheme="minorHAnsi"/>
              </w:rPr>
              <w:t>Total 2029</w:t>
            </w:r>
          </w:p>
        </w:tc>
        <w:tc>
          <w:tcPr>
            <w:tcW w:w="3402" w:type="dxa"/>
          </w:tcPr>
          <w:p w14:paraId="36DA2400" w14:textId="77777777" w:rsidR="003D7C07" w:rsidRPr="003B06CF" w:rsidRDefault="00C1309A" w:rsidP="003D7C07">
            <w:pPr>
              <w:spacing w:after="0" w:line="240" w:lineRule="auto"/>
              <w:jc w:val="center"/>
              <w:rPr>
                <w:rFonts w:cstheme="minorHAnsi"/>
              </w:rPr>
            </w:pPr>
            <w:r w:rsidRPr="003B06CF">
              <w:rPr>
                <w:rFonts w:cstheme="minorHAnsi"/>
              </w:rPr>
              <w:t>27.058 km</w:t>
            </w:r>
          </w:p>
        </w:tc>
        <w:tc>
          <w:tcPr>
            <w:tcW w:w="3119" w:type="dxa"/>
          </w:tcPr>
          <w:p w14:paraId="69A3E9A4" w14:textId="26684FE4" w:rsidR="003D7C07" w:rsidRPr="003B06CF" w:rsidRDefault="008E7AC5" w:rsidP="003D7C07">
            <w:pPr>
              <w:spacing w:after="0" w:line="240" w:lineRule="auto"/>
              <w:jc w:val="center"/>
              <w:rPr>
                <w:rFonts w:cstheme="minorHAnsi"/>
              </w:rPr>
            </w:pPr>
            <w:r w:rsidRPr="003B06CF">
              <w:rPr>
                <w:rFonts w:cstheme="minorHAnsi"/>
              </w:rPr>
              <w:t>R$ 120.137,52</w:t>
            </w:r>
          </w:p>
        </w:tc>
      </w:tr>
      <w:tr w:rsidR="003D7C07" w:rsidRPr="003B06CF" w14:paraId="758C6649" w14:textId="77777777" w:rsidTr="00B513D1">
        <w:tc>
          <w:tcPr>
            <w:tcW w:w="3964" w:type="dxa"/>
            <w:shd w:val="clear" w:color="auto" w:fill="92D050"/>
          </w:tcPr>
          <w:p w14:paraId="5523DBCE" w14:textId="77777777" w:rsidR="003D7C07" w:rsidRPr="003B06CF" w:rsidRDefault="003D7C07" w:rsidP="003D7C07">
            <w:pPr>
              <w:spacing w:after="0" w:line="240" w:lineRule="auto"/>
              <w:jc w:val="right"/>
              <w:rPr>
                <w:rFonts w:cstheme="minorHAnsi"/>
                <w:b/>
                <w:bCs/>
              </w:rPr>
            </w:pPr>
            <w:r w:rsidRPr="003B06CF">
              <w:rPr>
                <w:rFonts w:cstheme="minorHAnsi"/>
                <w:b/>
                <w:bCs/>
              </w:rPr>
              <w:t>TOTAL GERAL</w:t>
            </w:r>
          </w:p>
        </w:tc>
        <w:tc>
          <w:tcPr>
            <w:tcW w:w="3402" w:type="dxa"/>
            <w:shd w:val="clear" w:color="auto" w:fill="92D050"/>
          </w:tcPr>
          <w:p w14:paraId="5BB44D71" w14:textId="77777777" w:rsidR="003D7C07" w:rsidRPr="003B06CF" w:rsidRDefault="00641126" w:rsidP="003D7C07">
            <w:pPr>
              <w:spacing w:after="0" w:line="240" w:lineRule="auto"/>
              <w:jc w:val="center"/>
              <w:rPr>
                <w:rFonts w:cstheme="minorHAnsi"/>
                <w:b/>
                <w:bCs/>
              </w:rPr>
            </w:pPr>
            <w:r w:rsidRPr="003B06CF">
              <w:rPr>
                <w:rFonts w:cstheme="minorHAnsi"/>
                <w:b/>
                <w:bCs/>
              </w:rPr>
              <w:t>135.290</w:t>
            </w:r>
            <w:r w:rsidR="003D7C07" w:rsidRPr="003B06CF">
              <w:rPr>
                <w:rFonts w:cstheme="minorHAnsi"/>
                <w:b/>
                <w:bCs/>
              </w:rPr>
              <w:t>,00 Km</w:t>
            </w:r>
          </w:p>
        </w:tc>
        <w:tc>
          <w:tcPr>
            <w:tcW w:w="3119" w:type="dxa"/>
            <w:shd w:val="clear" w:color="auto" w:fill="92D050"/>
          </w:tcPr>
          <w:p w14:paraId="2F0BDF90" w14:textId="3E2BA7AE" w:rsidR="003D7C07" w:rsidRPr="003B06CF" w:rsidRDefault="00B9043A" w:rsidP="00B9043A">
            <w:pPr>
              <w:spacing w:after="0" w:line="240" w:lineRule="auto"/>
              <w:jc w:val="center"/>
              <w:rPr>
                <w:rFonts w:cstheme="minorHAnsi"/>
                <w:b/>
                <w:bCs/>
              </w:rPr>
            </w:pPr>
            <w:r w:rsidRPr="003B06CF">
              <w:rPr>
                <w:rFonts w:cstheme="minorHAnsi"/>
                <w:b/>
                <w:bCs/>
              </w:rPr>
              <w:t>R$ 600.687,60</w:t>
            </w:r>
            <w:r w:rsidR="00B513D1">
              <w:rPr>
                <w:rFonts w:cstheme="minorHAnsi"/>
                <w:b/>
                <w:bCs/>
              </w:rPr>
              <w:t>*</w:t>
            </w:r>
          </w:p>
        </w:tc>
      </w:tr>
    </w:tbl>
    <w:p w14:paraId="263CE998" w14:textId="67703AA7" w:rsidR="003D7C07" w:rsidRPr="003B06CF" w:rsidRDefault="00B513D1" w:rsidP="00B513D1">
      <w:pPr>
        <w:jc w:val="both"/>
        <w:rPr>
          <w:rFonts w:cstheme="minorHAnsi"/>
          <w:b/>
          <w:bCs/>
        </w:rPr>
      </w:pPr>
      <w:r>
        <w:rPr>
          <w:rFonts w:cstheme="minorHAnsi"/>
          <w:b/>
          <w:bCs/>
        </w:rPr>
        <w:t xml:space="preserve">(*) </w:t>
      </w:r>
      <w:r w:rsidR="006A1DE5" w:rsidRPr="003B06CF">
        <w:rPr>
          <w:rFonts w:cstheme="minorHAnsi"/>
          <w:b/>
          <w:bCs/>
        </w:rPr>
        <w:t xml:space="preserve">Estimativa de 60% do valor do custo de transporte </w:t>
      </w:r>
      <w:r w:rsidR="003D7C07" w:rsidRPr="003B06CF">
        <w:rPr>
          <w:rFonts w:cstheme="minorHAnsi"/>
          <w:b/>
          <w:bCs/>
        </w:rPr>
        <w:t>para os exercí</w:t>
      </w:r>
      <w:r w:rsidR="00C1309A" w:rsidRPr="003B06CF">
        <w:rPr>
          <w:rFonts w:cstheme="minorHAnsi"/>
          <w:b/>
          <w:bCs/>
        </w:rPr>
        <w:t>cios 2025-2029, considerando 166</w:t>
      </w:r>
      <w:r w:rsidR="003D7C07" w:rsidRPr="003B06CF">
        <w:rPr>
          <w:rFonts w:cstheme="minorHAnsi"/>
          <w:b/>
          <w:bCs/>
        </w:rPr>
        <w:t xml:space="preserve"> dias letivos/ano, podendo existir variação nos dias letivos.</w:t>
      </w:r>
    </w:p>
    <w:p w14:paraId="09DA356D" w14:textId="42A8B03C" w:rsidR="00FA5141" w:rsidRPr="003B06CF" w:rsidRDefault="00B513D1">
      <w:pPr>
        <w:jc w:val="both"/>
        <w:rPr>
          <w:rFonts w:cstheme="minorHAnsi"/>
        </w:rPr>
      </w:pPr>
      <w:r>
        <w:rPr>
          <w:rFonts w:cstheme="minorHAnsi"/>
        </w:rPr>
        <w:t xml:space="preserve">Obs.: </w:t>
      </w:r>
      <w:r w:rsidR="0088604B" w:rsidRPr="003B06CF">
        <w:rPr>
          <w:rFonts w:cstheme="minorHAnsi"/>
        </w:rPr>
        <w:t>A planilha está dividida por linha com a quilometragem diária máxima podendo variar para mais ou para menos conforme os ingressos ou saídas de alunos. O custo do quilometro foi auferido através da planilha de custo considerando a peculiaridade do roteiro, número de alunos, ônibus, etc. O valor total refere-se ao custo total da linha já levando em consideração a variação de dias letivos de cada mês, conforme a documentação complementar a ser anexada no processo.</w:t>
      </w:r>
    </w:p>
    <w:p w14:paraId="13405BD6" w14:textId="77777777" w:rsidR="00FA5141" w:rsidRPr="003B06CF" w:rsidRDefault="0088604B">
      <w:pPr>
        <w:pStyle w:val="paragraph"/>
        <w:spacing w:before="0" w:beforeAutospacing="0" w:after="0" w:afterAutospacing="0"/>
        <w:textAlignment w:val="baseline"/>
        <w:rPr>
          <w:rFonts w:asciiTheme="minorHAnsi" w:hAnsiTheme="minorHAnsi" w:cstheme="minorHAnsi"/>
          <w:sz w:val="22"/>
          <w:szCs w:val="22"/>
        </w:rPr>
      </w:pPr>
      <w:r w:rsidRPr="003B06CF">
        <w:rPr>
          <w:rStyle w:val="eop"/>
          <w:rFonts w:asciiTheme="minorHAnsi" w:hAnsiTheme="minorHAnsi" w:cstheme="minorHAnsi"/>
          <w:sz w:val="22"/>
          <w:szCs w:val="22"/>
        </w:rPr>
        <w:t> </w:t>
      </w:r>
    </w:p>
    <w:p w14:paraId="270FCDED" w14:textId="605ACA25" w:rsidR="00FA5141" w:rsidRPr="003B06CF" w:rsidRDefault="0088604B">
      <w:pPr>
        <w:pStyle w:val="paragraph"/>
        <w:spacing w:before="0" w:beforeAutospacing="0" w:after="0" w:afterAutospacing="0"/>
        <w:jc w:val="both"/>
        <w:textAlignment w:val="baseline"/>
        <w:rPr>
          <w:rFonts w:asciiTheme="minorHAnsi" w:hAnsiTheme="minorHAnsi" w:cstheme="minorHAnsi"/>
          <w:b/>
          <w:bCs/>
          <w:sz w:val="22"/>
          <w:szCs w:val="22"/>
        </w:rPr>
      </w:pPr>
      <w:r w:rsidRPr="003B06CF">
        <w:rPr>
          <w:rStyle w:val="normaltextrun"/>
          <w:rFonts w:asciiTheme="minorHAnsi" w:hAnsiTheme="minorHAnsi" w:cstheme="minorHAnsi"/>
          <w:b/>
          <w:bCs/>
          <w:sz w:val="22"/>
          <w:szCs w:val="22"/>
        </w:rPr>
        <w:lastRenderedPageBreak/>
        <w:t>11. Cronograma</w:t>
      </w:r>
    </w:p>
    <w:p w14:paraId="245BC4E2" w14:textId="77777777" w:rsidR="00FA5141" w:rsidRPr="003B06CF" w:rsidRDefault="00FA5141">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F9CC606" w14:textId="2D880E58" w:rsidR="00FA5141" w:rsidRPr="003B06CF" w:rsidRDefault="00B513D1">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11.1 </w:t>
      </w:r>
      <w:r w:rsidR="0088604B" w:rsidRPr="003B06CF">
        <w:rPr>
          <w:rStyle w:val="normaltextrun"/>
          <w:rFonts w:asciiTheme="minorHAnsi" w:hAnsiTheme="minorHAnsi" w:cstheme="minorHAnsi"/>
          <w:sz w:val="22"/>
          <w:szCs w:val="22"/>
        </w:rPr>
        <w:t>O certame deve preferente</w:t>
      </w:r>
      <w:r w:rsidR="00D80D98" w:rsidRPr="003B06CF">
        <w:rPr>
          <w:rStyle w:val="normaltextrun"/>
          <w:rFonts w:asciiTheme="minorHAnsi" w:hAnsiTheme="minorHAnsi" w:cstheme="minorHAnsi"/>
          <w:sz w:val="22"/>
          <w:szCs w:val="22"/>
        </w:rPr>
        <w:t>mente estar concluído até o dia 15</w:t>
      </w:r>
      <w:r w:rsidR="0088604B" w:rsidRPr="003B06CF">
        <w:rPr>
          <w:rStyle w:val="normaltextrun"/>
          <w:rFonts w:asciiTheme="minorHAnsi" w:hAnsiTheme="minorHAnsi" w:cstheme="minorHAnsi"/>
          <w:sz w:val="22"/>
          <w:szCs w:val="22"/>
        </w:rPr>
        <w:t xml:space="preserve"> de </w:t>
      </w:r>
      <w:r w:rsidR="00D80D98" w:rsidRPr="003B06CF">
        <w:rPr>
          <w:rStyle w:val="normaltextrun"/>
          <w:rFonts w:asciiTheme="minorHAnsi" w:hAnsiTheme="minorHAnsi" w:cstheme="minorHAnsi"/>
          <w:sz w:val="22"/>
          <w:szCs w:val="22"/>
        </w:rPr>
        <w:t>fevereiro de 2025</w:t>
      </w:r>
      <w:r w:rsidR="0088604B" w:rsidRPr="003B06CF">
        <w:rPr>
          <w:rStyle w:val="normaltextrun"/>
          <w:rFonts w:asciiTheme="minorHAnsi" w:hAnsiTheme="minorHAnsi" w:cstheme="minorHAnsi"/>
          <w:sz w:val="22"/>
          <w:szCs w:val="22"/>
        </w:rPr>
        <w:t xml:space="preserve">, observados os prazos legais de publicação do edital e a sua tramitação, considerando a fase recursal (se houver) e demais prazos de registros contábeis e contratuais, além da apresentação dos documentos pertinentes a cada veículo/motorista/linha, estes últimos fiscalizados </w:t>
      </w:r>
      <w:r w:rsidR="003B06CF" w:rsidRPr="003B06CF">
        <w:rPr>
          <w:rStyle w:val="normaltextrun"/>
          <w:rFonts w:asciiTheme="minorHAnsi" w:hAnsiTheme="minorHAnsi" w:cstheme="minorHAnsi"/>
          <w:sz w:val="22"/>
          <w:szCs w:val="22"/>
        </w:rPr>
        <w:t>por fiscal</w:t>
      </w:r>
      <w:r w:rsidR="0088604B" w:rsidRPr="003B06CF">
        <w:rPr>
          <w:rStyle w:val="normaltextrun"/>
          <w:rFonts w:asciiTheme="minorHAnsi" w:hAnsiTheme="minorHAnsi" w:cstheme="minorHAnsi"/>
          <w:sz w:val="22"/>
          <w:szCs w:val="22"/>
        </w:rPr>
        <w:t xml:space="preserve"> designado por Portaria para este fim especifico.</w:t>
      </w:r>
    </w:p>
    <w:p w14:paraId="6C65CFA9" w14:textId="77777777" w:rsidR="00FA5141" w:rsidRPr="003B06CF" w:rsidRDefault="00FA5141">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8DC6D6C" w14:textId="77777777" w:rsidR="00FA5141" w:rsidRPr="003B06CF" w:rsidRDefault="0088604B">
      <w:pPr>
        <w:pStyle w:val="paragraph"/>
        <w:spacing w:before="0" w:beforeAutospacing="0" w:after="0" w:afterAutospacing="0"/>
        <w:textAlignment w:val="baseline"/>
        <w:rPr>
          <w:rFonts w:asciiTheme="minorHAnsi" w:hAnsiTheme="minorHAnsi" w:cstheme="minorHAnsi"/>
          <w:b/>
          <w:bCs/>
          <w:sz w:val="22"/>
          <w:szCs w:val="22"/>
        </w:rPr>
      </w:pPr>
      <w:r w:rsidRPr="003B06CF">
        <w:rPr>
          <w:rStyle w:val="normaltextrun"/>
          <w:rFonts w:asciiTheme="minorHAnsi" w:hAnsiTheme="minorHAnsi" w:cstheme="minorHAnsi"/>
          <w:b/>
          <w:bCs/>
          <w:sz w:val="22"/>
          <w:szCs w:val="22"/>
        </w:rPr>
        <w:t>12. Despesa Orçamentária</w:t>
      </w:r>
    </w:p>
    <w:p w14:paraId="5B5E98C8" w14:textId="77777777" w:rsidR="00FA5141" w:rsidRPr="003B06CF" w:rsidRDefault="00FA5141">
      <w:pPr>
        <w:pStyle w:val="paragraph"/>
        <w:spacing w:before="0" w:beforeAutospacing="0" w:after="0" w:afterAutospacing="0"/>
        <w:textAlignment w:val="baseline"/>
        <w:rPr>
          <w:rStyle w:val="normaltextrun"/>
          <w:rFonts w:asciiTheme="minorHAnsi" w:hAnsiTheme="minorHAnsi" w:cstheme="minorHAnsi"/>
          <w:sz w:val="22"/>
          <w:szCs w:val="22"/>
        </w:rPr>
      </w:pPr>
    </w:p>
    <w:p w14:paraId="040E80E4" w14:textId="3B735550" w:rsidR="00B513D1" w:rsidRPr="003B06CF" w:rsidRDefault="00B513D1" w:rsidP="00B513D1">
      <w:pPr>
        <w:tabs>
          <w:tab w:val="left" w:pos="1530"/>
        </w:tabs>
        <w:spacing w:line="360" w:lineRule="auto"/>
        <w:ind w:right="-166"/>
        <w:jc w:val="both"/>
        <w:rPr>
          <w:rFonts w:cstheme="minorHAnsi"/>
        </w:rPr>
      </w:pPr>
      <w:r>
        <w:rPr>
          <w:rFonts w:cstheme="minorHAnsi"/>
        </w:rPr>
        <w:t xml:space="preserve">12.1 </w:t>
      </w:r>
      <w:r w:rsidR="0088604B" w:rsidRPr="003B06CF">
        <w:rPr>
          <w:rFonts w:cstheme="minorHAnsi"/>
        </w:rPr>
        <w:t>As</w:t>
      </w:r>
      <w:r w:rsidR="003B06CF" w:rsidRPr="003B06CF">
        <w:rPr>
          <w:rFonts w:cstheme="minorHAnsi"/>
        </w:rPr>
        <w:t xml:space="preserve"> </w:t>
      </w:r>
      <w:r w:rsidR="0088604B" w:rsidRPr="003B06CF">
        <w:rPr>
          <w:rFonts w:cstheme="minorHAnsi"/>
        </w:rPr>
        <w:t>despesas</w:t>
      </w:r>
      <w:r w:rsidR="003B06CF" w:rsidRPr="003B06CF">
        <w:rPr>
          <w:rFonts w:cstheme="minorHAnsi"/>
        </w:rPr>
        <w:t xml:space="preserve"> </w:t>
      </w:r>
      <w:r w:rsidR="0088604B" w:rsidRPr="003B06CF">
        <w:rPr>
          <w:rFonts w:cstheme="minorHAnsi"/>
        </w:rPr>
        <w:t>do</w:t>
      </w:r>
      <w:r w:rsidR="003B06CF" w:rsidRPr="003B06CF">
        <w:rPr>
          <w:rFonts w:cstheme="minorHAnsi"/>
        </w:rPr>
        <w:t xml:space="preserve"> </w:t>
      </w:r>
      <w:r w:rsidR="0088604B" w:rsidRPr="003B06CF">
        <w:rPr>
          <w:rFonts w:cstheme="minorHAnsi"/>
        </w:rPr>
        <w:t>objeto</w:t>
      </w:r>
      <w:r w:rsidR="003B06CF" w:rsidRPr="003B06CF">
        <w:rPr>
          <w:rFonts w:cstheme="minorHAnsi"/>
        </w:rPr>
        <w:t xml:space="preserve"> </w:t>
      </w:r>
      <w:r w:rsidR="0088604B" w:rsidRPr="003B06CF">
        <w:rPr>
          <w:rFonts w:cstheme="minorHAnsi"/>
        </w:rPr>
        <w:t>do</w:t>
      </w:r>
      <w:r w:rsidR="003B06CF" w:rsidRPr="003B06CF">
        <w:rPr>
          <w:rFonts w:cstheme="minorHAnsi"/>
        </w:rPr>
        <w:t xml:space="preserve"> </w:t>
      </w:r>
      <w:r w:rsidR="0088604B" w:rsidRPr="003B06CF">
        <w:rPr>
          <w:rFonts w:cstheme="minorHAnsi"/>
        </w:rPr>
        <w:t>presente</w:t>
      </w:r>
      <w:r w:rsidR="003B06CF" w:rsidRPr="003B06CF">
        <w:rPr>
          <w:rFonts w:cstheme="minorHAnsi"/>
        </w:rPr>
        <w:t xml:space="preserve"> </w:t>
      </w:r>
      <w:r w:rsidR="0088604B" w:rsidRPr="003B06CF">
        <w:rPr>
          <w:rFonts w:cstheme="minorHAnsi"/>
        </w:rPr>
        <w:t>edital</w:t>
      </w:r>
      <w:r w:rsidR="003B06CF" w:rsidRPr="003B06CF">
        <w:rPr>
          <w:rFonts w:cstheme="minorHAnsi"/>
        </w:rPr>
        <w:t xml:space="preserve"> </w:t>
      </w:r>
      <w:r w:rsidR="0088604B" w:rsidRPr="003B06CF">
        <w:rPr>
          <w:rFonts w:cstheme="minorHAnsi"/>
        </w:rPr>
        <w:t>serão</w:t>
      </w:r>
      <w:r w:rsidR="003B06CF" w:rsidRPr="003B06CF">
        <w:rPr>
          <w:rFonts w:cstheme="minorHAnsi"/>
        </w:rPr>
        <w:t xml:space="preserve"> </w:t>
      </w:r>
      <w:r w:rsidR="0088604B" w:rsidRPr="003B06CF">
        <w:rPr>
          <w:rFonts w:cstheme="minorHAnsi"/>
        </w:rPr>
        <w:t>atendidas</w:t>
      </w:r>
      <w:r w:rsidR="003B06CF" w:rsidRPr="003B06CF">
        <w:rPr>
          <w:rFonts w:cstheme="minorHAnsi"/>
        </w:rPr>
        <w:t xml:space="preserve"> </w:t>
      </w:r>
      <w:r w:rsidR="0088604B" w:rsidRPr="003B06CF">
        <w:rPr>
          <w:rFonts w:cstheme="minorHAnsi"/>
        </w:rPr>
        <w:t>com</w:t>
      </w:r>
      <w:r w:rsidR="003B06CF" w:rsidRPr="003B06CF">
        <w:rPr>
          <w:rFonts w:cstheme="minorHAnsi"/>
        </w:rPr>
        <w:t xml:space="preserve"> </w:t>
      </w:r>
      <w:r w:rsidR="0088604B" w:rsidRPr="003B06CF">
        <w:rPr>
          <w:rFonts w:cstheme="minorHAnsi"/>
        </w:rPr>
        <w:t>recursos provenientes</w:t>
      </w:r>
      <w:r w:rsidR="003B06CF" w:rsidRPr="003B06CF">
        <w:rPr>
          <w:rFonts w:cstheme="minorHAnsi"/>
        </w:rPr>
        <w:t xml:space="preserve"> </w:t>
      </w:r>
      <w:r w:rsidR="0088604B" w:rsidRPr="003B06CF">
        <w:rPr>
          <w:rFonts w:cstheme="minorHAnsi"/>
        </w:rPr>
        <w:t>da seguinte</w:t>
      </w:r>
      <w:r w:rsidR="003B06CF" w:rsidRPr="003B06CF">
        <w:rPr>
          <w:rFonts w:cstheme="minorHAnsi"/>
        </w:rPr>
        <w:t xml:space="preserve"> </w:t>
      </w:r>
      <w:r w:rsidR="0088604B" w:rsidRPr="003B06CF">
        <w:rPr>
          <w:rFonts w:cstheme="minorHAnsi"/>
        </w:rPr>
        <w:t>dotação</w:t>
      </w:r>
      <w:r>
        <w:rPr>
          <w:rFonts w:cstheme="minorHAnsi"/>
        </w:rPr>
        <w:t xml:space="preserve"> </w:t>
      </w:r>
      <w:r w:rsidR="0088604B" w:rsidRPr="003B06CF">
        <w:rPr>
          <w:rFonts w:cstheme="minorHAnsi"/>
        </w:rPr>
        <w:t>orçamentária:</w:t>
      </w:r>
    </w:p>
    <w:tbl>
      <w:tblPr>
        <w:tblStyle w:val="Tabelacomgrade"/>
        <w:tblW w:w="10632" w:type="dxa"/>
        <w:tblInd w:w="-5" w:type="dxa"/>
        <w:tblLook w:val="04A0" w:firstRow="1" w:lastRow="0" w:firstColumn="1" w:lastColumn="0" w:noHBand="0" w:noVBand="1"/>
      </w:tblPr>
      <w:tblGrid>
        <w:gridCol w:w="848"/>
        <w:gridCol w:w="2940"/>
        <w:gridCol w:w="1736"/>
        <w:gridCol w:w="1132"/>
        <w:gridCol w:w="701"/>
        <w:gridCol w:w="2321"/>
        <w:gridCol w:w="954"/>
      </w:tblGrid>
      <w:tr w:rsidR="003B06CF" w:rsidRPr="003B06CF" w14:paraId="0E335AB7" w14:textId="77777777" w:rsidTr="00B513D1">
        <w:trPr>
          <w:trHeight w:val="418"/>
        </w:trPr>
        <w:tc>
          <w:tcPr>
            <w:tcW w:w="848" w:type="dxa"/>
            <w:vAlign w:val="center"/>
          </w:tcPr>
          <w:p w14:paraId="1D651537" w14:textId="264B6385" w:rsidR="00FA1FB4" w:rsidRPr="003B06CF" w:rsidRDefault="00FA1FB4" w:rsidP="00FA1FB4">
            <w:pPr>
              <w:pStyle w:val="Corpodetexto"/>
              <w:ind w:left="0"/>
              <w:jc w:val="center"/>
              <w:rPr>
                <w:rFonts w:asciiTheme="minorHAnsi" w:hAnsiTheme="minorHAnsi" w:cstheme="minorHAnsi"/>
                <w:b/>
                <w:bCs/>
                <w:sz w:val="20"/>
                <w:szCs w:val="20"/>
              </w:rPr>
            </w:pPr>
            <w:r w:rsidRPr="003B06CF">
              <w:rPr>
                <w:rFonts w:asciiTheme="minorHAnsi" w:hAnsiTheme="minorHAnsi" w:cstheme="minorHAnsi"/>
                <w:b/>
                <w:bCs/>
                <w:sz w:val="20"/>
                <w:szCs w:val="20"/>
              </w:rPr>
              <w:t>ORGÃO</w:t>
            </w:r>
          </w:p>
        </w:tc>
        <w:tc>
          <w:tcPr>
            <w:tcW w:w="2980" w:type="dxa"/>
            <w:vAlign w:val="center"/>
          </w:tcPr>
          <w:p w14:paraId="49EBA44A" w14:textId="3C09E71A" w:rsidR="00FA1FB4" w:rsidRPr="003B06CF" w:rsidRDefault="00FA1FB4" w:rsidP="00FA1FB4">
            <w:pPr>
              <w:pStyle w:val="Corpodetexto"/>
              <w:ind w:left="0"/>
              <w:jc w:val="center"/>
              <w:rPr>
                <w:rFonts w:asciiTheme="minorHAnsi" w:hAnsiTheme="minorHAnsi" w:cstheme="minorHAnsi"/>
                <w:b/>
                <w:bCs/>
                <w:sz w:val="20"/>
                <w:szCs w:val="20"/>
              </w:rPr>
            </w:pPr>
            <w:r w:rsidRPr="003B06CF">
              <w:rPr>
                <w:rFonts w:asciiTheme="minorHAnsi" w:hAnsiTheme="minorHAnsi" w:cstheme="minorHAnsi"/>
                <w:b/>
                <w:bCs/>
                <w:sz w:val="20"/>
                <w:szCs w:val="20"/>
              </w:rPr>
              <w:t>PROJETO/ATIVIDADE</w:t>
            </w:r>
          </w:p>
        </w:tc>
        <w:tc>
          <w:tcPr>
            <w:tcW w:w="2775" w:type="dxa"/>
            <w:gridSpan w:val="2"/>
            <w:vAlign w:val="center"/>
          </w:tcPr>
          <w:p w14:paraId="5EAC5DB7" w14:textId="10FB4C28" w:rsidR="00FA1FB4" w:rsidRPr="003B06CF" w:rsidRDefault="00FA1FB4" w:rsidP="00FA1FB4">
            <w:pPr>
              <w:pStyle w:val="Corpodetexto"/>
              <w:ind w:left="0"/>
              <w:jc w:val="center"/>
              <w:rPr>
                <w:rFonts w:asciiTheme="minorHAnsi" w:hAnsiTheme="minorHAnsi" w:cstheme="minorHAnsi"/>
                <w:b/>
                <w:bCs/>
                <w:sz w:val="20"/>
                <w:szCs w:val="20"/>
              </w:rPr>
            </w:pPr>
            <w:r w:rsidRPr="003B06CF">
              <w:rPr>
                <w:rFonts w:asciiTheme="minorHAnsi" w:hAnsiTheme="minorHAnsi" w:cstheme="minorHAnsi"/>
                <w:b/>
                <w:bCs/>
                <w:sz w:val="20"/>
                <w:szCs w:val="20"/>
              </w:rPr>
              <w:t>NATUREZA DA DESPESA</w:t>
            </w:r>
          </w:p>
        </w:tc>
        <w:tc>
          <w:tcPr>
            <w:tcW w:w="3075" w:type="dxa"/>
            <w:gridSpan w:val="2"/>
            <w:vAlign w:val="center"/>
          </w:tcPr>
          <w:p w14:paraId="6C3F0CE8" w14:textId="04E71C6F" w:rsidR="00FA1FB4" w:rsidRPr="003B06CF" w:rsidRDefault="00FA1FB4" w:rsidP="00FA1FB4">
            <w:pPr>
              <w:pStyle w:val="Corpodetexto"/>
              <w:ind w:left="0"/>
              <w:jc w:val="center"/>
              <w:rPr>
                <w:rFonts w:asciiTheme="minorHAnsi" w:hAnsiTheme="minorHAnsi" w:cstheme="minorHAnsi"/>
                <w:b/>
                <w:bCs/>
                <w:sz w:val="20"/>
                <w:szCs w:val="20"/>
              </w:rPr>
            </w:pPr>
            <w:r w:rsidRPr="003B06CF">
              <w:rPr>
                <w:rFonts w:asciiTheme="minorHAnsi" w:hAnsiTheme="minorHAnsi" w:cstheme="minorHAnsi"/>
                <w:b/>
                <w:bCs/>
                <w:sz w:val="20"/>
                <w:szCs w:val="20"/>
              </w:rPr>
              <w:t>FONTE DE RECURSO</w:t>
            </w:r>
          </w:p>
        </w:tc>
        <w:tc>
          <w:tcPr>
            <w:tcW w:w="954" w:type="dxa"/>
            <w:vAlign w:val="center"/>
          </w:tcPr>
          <w:p w14:paraId="49DF14F2" w14:textId="5CECE369" w:rsidR="00FA1FB4" w:rsidRPr="003B06CF" w:rsidRDefault="00FA1FB4" w:rsidP="00FA1FB4">
            <w:pPr>
              <w:pStyle w:val="Corpodetexto"/>
              <w:ind w:left="0"/>
              <w:jc w:val="center"/>
              <w:rPr>
                <w:rFonts w:asciiTheme="minorHAnsi" w:hAnsiTheme="minorHAnsi" w:cstheme="minorHAnsi"/>
                <w:b/>
                <w:bCs/>
                <w:sz w:val="20"/>
                <w:szCs w:val="20"/>
              </w:rPr>
            </w:pPr>
            <w:r w:rsidRPr="003B06CF">
              <w:rPr>
                <w:rFonts w:asciiTheme="minorHAnsi" w:hAnsiTheme="minorHAnsi" w:cstheme="minorHAnsi"/>
                <w:b/>
                <w:bCs/>
                <w:sz w:val="20"/>
                <w:szCs w:val="20"/>
              </w:rPr>
              <w:t>DESPESA</w:t>
            </w:r>
          </w:p>
        </w:tc>
      </w:tr>
      <w:tr w:rsidR="003B06CF" w:rsidRPr="003B06CF" w14:paraId="1FD2B5CF" w14:textId="77777777" w:rsidTr="003B06CF">
        <w:tc>
          <w:tcPr>
            <w:tcW w:w="848" w:type="dxa"/>
            <w:vAlign w:val="center"/>
          </w:tcPr>
          <w:p w14:paraId="632BC6F1" w14:textId="2AA6DD43" w:rsidR="00FA1FB4" w:rsidRPr="003B06CF" w:rsidRDefault="00FA1FB4"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04</w:t>
            </w:r>
          </w:p>
        </w:tc>
        <w:tc>
          <w:tcPr>
            <w:tcW w:w="2980" w:type="dxa"/>
            <w:vAlign w:val="center"/>
          </w:tcPr>
          <w:p w14:paraId="217BE8B0" w14:textId="1113BA64"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Promover Transporte Escolar aos Alunos do Ensino Medio.</w:t>
            </w:r>
          </w:p>
        </w:tc>
        <w:tc>
          <w:tcPr>
            <w:tcW w:w="1642" w:type="dxa"/>
            <w:vAlign w:val="center"/>
          </w:tcPr>
          <w:p w14:paraId="299A7950" w14:textId="38E0499D"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3.3.90.39.32.00.00</w:t>
            </w:r>
          </w:p>
        </w:tc>
        <w:tc>
          <w:tcPr>
            <w:tcW w:w="1133" w:type="dxa"/>
            <w:vAlign w:val="center"/>
          </w:tcPr>
          <w:p w14:paraId="262CAF95" w14:textId="2B9262E7"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Transporte Escolar</w:t>
            </w:r>
          </w:p>
        </w:tc>
        <w:tc>
          <w:tcPr>
            <w:tcW w:w="704" w:type="dxa"/>
            <w:vAlign w:val="center"/>
          </w:tcPr>
          <w:p w14:paraId="1B589F7A" w14:textId="1E73B329" w:rsidR="00FA1FB4" w:rsidRPr="003B06CF" w:rsidRDefault="00636915"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1500</w:t>
            </w:r>
          </w:p>
        </w:tc>
        <w:tc>
          <w:tcPr>
            <w:tcW w:w="2371" w:type="dxa"/>
            <w:vAlign w:val="center"/>
          </w:tcPr>
          <w:p w14:paraId="31EAD593" w14:textId="245DC0EA"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Recursos não Vinculados de Impostos</w:t>
            </w:r>
          </w:p>
        </w:tc>
        <w:tc>
          <w:tcPr>
            <w:tcW w:w="954" w:type="dxa"/>
            <w:vAlign w:val="center"/>
          </w:tcPr>
          <w:p w14:paraId="19104278" w14:textId="48929739" w:rsidR="00FA1FB4" w:rsidRPr="003B06CF" w:rsidRDefault="00636915"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6378</w:t>
            </w:r>
          </w:p>
        </w:tc>
      </w:tr>
      <w:tr w:rsidR="003B06CF" w:rsidRPr="003B06CF" w14:paraId="221FC5B1" w14:textId="77777777" w:rsidTr="003B06CF">
        <w:tc>
          <w:tcPr>
            <w:tcW w:w="848" w:type="dxa"/>
            <w:vAlign w:val="center"/>
          </w:tcPr>
          <w:p w14:paraId="71959339" w14:textId="65B759EE" w:rsidR="00FA1FB4" w:rsidRPr="003B06CF" w:rsidRDefault="00FA1FB4"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04</w:t>
            </w:r>
          </w:p>
        </w:tc>
        <w:tc>
          <w:tcPr>
            <w:tcW w:w="2980" w:type="dxa"/>
            <w:vAlign w:val="center"/>
          </w:tcPr>
          <w:p w14:paraId="123DE76C" w14:textId="34D2AD74"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Promover Transporte Escolar aos Alunos do Ensino Superior.</w:t>
            </w:r>
          </w:p>
        </w:tc>
        <w:tc>
          <w:tcPr>
            <w:tcW w:w="1642" w:type="dxa"/>
            <w:vAlign w:val="center"/>
          </w:tcPr>
          <w:p w14:paraId="6BE3DB7F" w14:textId="14F102F1"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3.3.90.39.32.00.00</w:t>
            </w:r>
          </w:p>
        </w:tc>
        <w:tc>
          <w:tcPr>
            <w:tcW w:w="1133" w:type="dxa"/>
            <w:vAlign w:val="center"/>
          </w:tcPr>
          <w:p w14:paraId="1F6878FF" w14:textId="677A6911"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Transporte Escolar</w:t>
            </w:r>
          </w:p>
        </w:tc>
        <w:tc>
          <w:tcPr>
            <w:tcW w:w="704" w:type="dxa"/>
            <w:vAlign w:val="center"/>
          </w:tcPr>
          <w:p w14:paraId="05F68ACF" w14:textId="0E6379D3" w:rsidR="00FA1FB4" w:rsidRPr="003B06CF" w:rsidRDefault="00636915"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1500</w:t>
            </w:r>
          </w:p>
        </w:tc>
        <w:tc>
          <w:tcPr>
            <w:tcW w:w="2371" w:type="dxa"/>
            <w:vAlign w:val="center"/>
          </w:tcPr>
          <w:p w14:paraId="5E37D534" w14:textId="6B15FEBA" w:rsidR="00FA1FB4" w:rsidRPr="003B06CF" w:rsidRDefault="00636915" w:rsidP="003B06CF">
            <w:pPr>
              <w:pStyle w:val="Corpodetexto"/>
              <w:ind w:left="0"/>
              <w:rPr>
                <w:rFonts w:asciiTheme="minorHAnsi" w:hAnsiTheme="minorHAnsi" w:cstheme="minorHAnsi"/>
                <w:sz w:val="20"/>
                <w:szCs w:val="20"/>
              </w:rPr>
            </w:pPr>
            <w:r w:rsidRPr="003B06CF">
              <w:rPr>
                <w:rFonts w:asciiTheme="minorHAnsi" w:hAnsiTheme="minorHAnsi" w:cstheme="minorHAnsi"/>
                <w:sz w:val="20"/>
                <w:szCs w:val="20"/>
              </w:rPr>
              <w:t>Recursos não Vinculados de Impostos</w:t>
            </w:r>
          </w:p>
        </w:tc>
        <w:tc>
          <w:tcPr>
            <w:tcW w:w="954" w:type="dxa"/>
            <w:vAlign w:val="center"/>
          </w:tcPr>
          <w:p w14:paraId="1EFB19F6" w14:textId="65F129AA" w:rsidR="00FA1FB4" w:rsidRPr="003B06CF" w:rsidRDefault="003B06CF" w:rsidP="003B06CF">
            <w:pPr>
              <w:pStyle w:val="Corpodetexto"/>
              <w:ind w:left="0"/>
              <w:jc w:val="center"/>
              <w:rPr>
                <w:rFonts w:asciiTheme="minorHAnsi" w:hAnsiTheme="minorHAnsi" w:cstheme="minorHAnsi"/>
                <w:sz w:val="20"/>
                <w:szCs w:val="20"/>
              </w:rPr>
            </w:pPr>
            <w:r w:rsidRPr="003B06CF">
              <w:rPr>
                <w:rFonts w:asciiTheme="minorHAnsi" w:hAnsiTheme="minorHAnsi" w:cstheme="minorHAnsi"/>
                <w:sz w:val="20"/>
                <w:szCs w:val="20"/>
              </w:rPr>
              <w:t>6646</w:t>
            </w:r>
          </w:p>
        </w:tc>
      </w:tr>
    </w:tbl>
    <w:p w14:paraId="52189750" w14:textId="77777777" w:rsidR="00FA1FB4" w:rsidRPr="003B06CF" w:rsidRDefault="00FA1FB4">
      <w:pPr>
        <w:pStyle w:val="Corpodetexto"/>
        <w:rPr>
          <w:rFonts w:asciiTheme="minorHAnsi" w:hAnsiTheme="minorHAnsi" w:cstheme="minorHAnsi"/>
          <w:sz w:val="22"/>
          <w:szCs w:val="22"/>
        </w:rPr>
      </w:pPr>
    </w:p>
    <w:p w14:paraId="6821C3D4" w14:textId="77777777" w:rsidR="00FA1FB4" w:rsidRPr="003B06CF" w:rsidRDefault="00FA1FB4">
      <w:pPr>
        <w:pStyle w:val="Corpodetexto"/>
        <w:rPr>
          <w:rFonts w:asciiTheme="minorHAnsi" w:hAnsiTheme="minorHAnsi" w:cstheme="minorHAnsi"/>
          <w:sz w:val="22"/>
          <w:szCs w:val="22"/>
        </w:rPr>
      </w:pPr>
    </w:p>
    <w:sectPr w:rsidR="00FA1FB4" w:rsidRPr="003B06CF" w:rsidSect="007256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6D9A" w14:textId="77777777" w:rsidR="00C15B7C" w:rsidRDefault="00C15B7C">
      <w:pPr>
        <w:spacing w:line="240" w:lineRule="auto"/>
      </w:pPr>
      <w:r>
        <w:separator/>
      </w:r>
    </w:p>
  </w:endnote>
  <w:endnote w:type="continuationSeparator" w:id="0">
    <w:p w14:paraId="6496370F" w14:textId="77777777" w:rsidR="00C15B7C" w:rsidRDefault="00C15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A4F8" w14:textId="77777777" w:rsidR="00C15B7C" w:rsidRDefault="00C15B7C">
      <w:pPr>
        <w:spacing w:after="0"/>
      </w:pPr>
      <w:r>
        <w:separator/>
      </w:r>
    </w:p>
  </w:footnote>
  <w:footnote w:type="continuationSeparator" w:id="0">
    <w:p w14:paraId="0C3CF0C1" w14:textId="77777777" w:rsidR="00C15B7C" w:rsidRDefault="00C15B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EAD1D4"/>
    <w:multiLevelType w:val="singleLevel"/>
    <w:tmpl w:val="D3EAD1D4"/>
    <w:lvl w:ilvl="0">
      <w:start w:val="4"/>
      <w:numFmt w:val="decimal"/>
      <w:suff w:val="space"/>
      <w:lvlText w:val="%1."/>
      <w:lvlJc w:val="left"/>
    </w:lvl>
  </w:abstractNum>
  <w:abstractNum w:abstractNumId="1" w15:restartNumberingAfterBreak="0">
    <w:nsid w:val="13BF45F2"/>
    <w:multiLevelType w:val="multilevel"/>
    <w:tmpl w:val="13BF45F2"/>
    <w:lvl w:ilvl="0">
      <w:start w:val="1"/>
      <w:numFmt w:val="bullet"/>
      <w:lvlText w:val=""/>
      <w:lvlJc w:val="left"/>
      <w:pPr>
        <w:ind w:left="1461" w:hanging="360"/>
      </w:pPr>
      <w:rPr>
        <w:rFonts w:ascii="Symbol" w:hAnsi="Symbol" w:hint="default"/>
        <w:w w:val="100"/>
        <w:sz w:val="18"/>
        <w:szCs w:val="18"/>
        <w:lang w:val="pt-PT" w:eastAsia="en-US" w:bidi="ar-SA"/>
      </w:rPr>
    </w:lvl>
    <w:lvl w:ilvl="1">
      <w:numFmt w:val="bullet"/>
      <w:lvlText w:val="•"/>
      <w:lvlJc w:val="left"/>
      <w:pPr>
        <w:ind w:left="784" w:hanging="360"/>
      </w:pPr>
      <w:rPr>
        <w:rFonts w:hint="default"/>
        <w:lang w:val="pt-PT" w:eastAsia="en-US" w:bidi="ar-SA"/>
      </w:rPr>
    </w:lvl>
    <w:lvl w:ilvl="2">
      <w:numFmt w:val="bullet"/>
      <w:lvlText w:val="•"/>
      <w:lvlJc w:val="left"/>
      <w:pPr>
        <w:ind w:left="1128" w:hanging="360"/>
      </w:pPr>
      <w:rPr>
        <w:rFonts w:hint="default"/>
        <w:lang w:val="pt-PT" w:eastAsia="en-US" w:bidi="ar-SA"/>
      </w:rPr>
    </w:lvl>
    <w:lvl w:ilvl="3">
      <w:numFmt w:val="bullet"/>
      <w:lvlText w:val="•"/>
      <w:lvlJc w:val="left"/>
      <w:pPr>
        <w:ind w:left="1472" w:hanging="360"/>
      </w:pPr>
      <w:rPr>
        <w:rFonts w:hint="default"/>
        <w:lang w:val="pt-PT" w:eastAsia="en-US" w:bidi="ar-SA"/>
      </w:rPr>
    </w:lvl>
    <w:lvl w:ilvl="4">
      <w:numFmt w:val="bullet"/>
      <w:lvlText w:val="•"/>
      <w:lvlJc w:val="left"/>
      <w:pPr>
        <w:ind w:left="1816" w:hanging="360"/>
      </w:pPr>
      <w:rPr>
        <w:rFonts w:hint="default"/>
        <w:lang w:val="pt-PT" w:eastAsia="en-US" w:bidi="ar-SA"/>
      </w:rPr>
    </w:lvl>
    <w:lvl w:ilvl="5">
      <w:numFmt w:val="bullet"/>
      <w:lvlText w:val="•"/>
      <w:lvlJc w:val="left"/>
      <w:pPr>
        <w:ind w:left="2160" w:hanging="360"/>
      </w:pPr>
      <w:rPr>
        <w:rFonts w:hint="default"/>
        <w:lang w:val="pt-PT" w:eastAsia="en-US" w:bidi="ar-SA"/>
      </w:rPr>
    </w:lvl>
    <w:lvl w:ilvl="6">
      <w:numFmt w:val="bullet"/>
      <w:lvlText w:val="•"/>
      <w:lvlJc w:val="left"/>
      <w:pPr>
        <w:ind w:left="2504" w:hanging="360"/>
      </w:pPr>
      <w:rPr>
        <w:rFonts w:hint="default"/>
        <w:lang w:val="pt-PT" w:eastAsia="en-US" w:bidi="ar-SA"/>
      </w:rPr>
    </w:lvl>
    <w:lvl w:ilvl="7">
      <w:numFmt w:val="bullet"/>
      <w:lvlText w:val="•"/>
      <w:lvlJc w:val="left"/>
      <w:pPr>
        <w:ind w:left="2848" w:hanging="360"/>
      </w:pPr>
      <w:rPr>
        <w:rFonts w:hint="default"/>
        <w:lang w:val="pt-PT" w:eastAsia="en-US" w:bidi="ar-SA"/>
      </w:rPr>
    </w:lvl>
    <w:lvl w:ilvl="8">
      <w:numFmt w:val="bullet"/>
      <w:lvlText w:val="•"/>
      <w:lvlJc w:val="left"/>
      <w:pPr>
        <w:ind w:left="3192" w:hanging="360"/>
      </w:pPr>
      <w:rPr>
        <w:rFonts w:hint="default"/>
        <w:lang w:val="pt-PT" w:eastAsia="en-US" w:bidi="ar-SA"/>
      </w:rPr>
    </w:lvl>
  </w:abstractNum>
  <w:abstractNum w:abstractNumId="2" w15:restartNumberingAfterBreak="0">
    <w:nsid w:val="3064C454"/>
    <w:multiLevelType w:val="singleLevel"/>
    <w:tmpl w:val="3064C454"/>
    <w:lvl w:ilvl="0">
      <w:start w:val="1"/>
      <w:numFmt w:val="decimal"/>
      <w:suff w:val="space"/>
      <w:lvlText w:val="%1."/>
      <w:lvlJc w:val="left"/>
    </w:lvl>
  </w:abstractNum>
  <w:num w:numId="1" w16cid:durableId="1788237520">
    <w:abstractNumId w:val="2"/>
  </w:num>
  <w:num w:numId="2" w16cid:durableId="660734482">
    <w:abstractNumId w:val="0"/>
  </w:num>
  <w:num w:numId="3" w16cid:durableId="138387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55"/>
    <w:rsid w:val="00000A5F"/>
    <w:rsid w:val="00024342"/>
    <w:rsid w:val="00064355"/>
    <w:rsid w:val="000A6B3D"/>
    <w:rsid w:val="00121686"/>
    <w:rsid w:val="00131B69"/>
    <w:rsid w:val="00135F9E"/>
    <w:rsid w:val="00152CD6"/>
    <w:rsid w:val="00154A15"/>
    <w:rsid w:val="001B238E"/>
    <w:rsid w:val="00225C14"/>
    <w:rsid w:val="002549D1"/>
    <w:rsid w:val="002660BC"/>
    <w:rsid w:val="002B1456"/>
    <w:rsid w:val="002B571F"/>
    <w:rsid w:val="002C1018"/>
    <w:rsid w:val="00325CC0"/>
    <w:rsid w:val="00357A9A"/>
    <w:rsid w:val="003617AD"/>
    <w:rsid w:val="0039261B"/>
    <w:rsid w:val="003B06CF"/>
    <w:rsid w:val="003B10A9"/>
    <w:rsid w:val="003D7C07"/>
    <w:rsid w:val="00427C02"/>
    <w:rsid w:val="004351EE"/>
    <w:rsid w:val="00465BD1"/>
    <w:rsid w:val="004E3CB6"/>
    <w:rsid w:val="00501B62"/>
    <w:rsid w:val="005064A4"/>
    <w:rsid w:val="0052583E"/>
    <w:rsid w:val="00593632"/>
    <w:rsid w:val="005975DB"/>
    <w:rsid w:val="005B5D23"/>
    <w:rsid w:val="006079D9"/>
    <w:rsid w:val="00611049"/>
    <w:rsid w:val="00636915"/>
    <w:rsid w:val="00641126"/>
    <w:rsid w:val="00652D36"/>
    <w:rsid w:val="0066500A"/>
    <w:rsid w:val="0067764E"/>
    <w:rsid w:val="006A1DE5"/>
    <w:rsid w:val="006A2FDF"/>
    <w:rsid w:val="006A6399"/>
    <w:rsid w:val="0070153A"/>
    <w:rsid w:val="00725681"/>
    <w:rsid w:val="00764C3A"/>
    <w:rsid w:val="00797A67"/>
    <w:rsid w:val="00803301"/>
    <w:rsid w:val="008155A4"/>
    <w:rsid w:val="008433CD"/>
    <w:rsid w:val="008829A8"/>
    <w:rsid w:val="0088604B"/>
    <w:rsid w:val="008A17C0"/>
    <w:rsid w:val="008E7AC5"/>
    <w:rsid w:val="008F441E"/>
    <w:rsid w:val="008F6976"/>
    <w:rsid w:val="009A12F6"/>
    <w:rsid w:val="009B2633"/>
    <w:rsid w:val="009B6D20"/>
    <w:rsid w:val="00A54E5B"/>
    <w:rsid w:val="00A65A57"/>
    <w:rsid w:val="00A70F6D"/>
    <w:rsid w:val="00AF24AE"/>
    <w:rsid w:val="00B13C02"/>
    <w:rsid w:val="00B513D1"/>
    <w:rsid w:val="00B667FD"/>
    <w:rsid w:val="00B9043A"/>
    <w:rsid w:val="00BA5226"/>
    <w:rsid w:val="00BB44FD"/>
    <w:rsid w:val="00BB63C9"/>
    <w:rsid w:val="00BC4930"/>
    <w:rsid w:val="00BE568D"/>
    <w:rsid w:val="00BF336A"/>
    <w:rsid w:val="00C104B9"/>
    <w:rsid w:val="00C1309A"/>
    <w:rsid w:val="00C15B7C"/>
    <w:rsid w:val="00C20ECC"/>
    <w:rsid w:val="00CF046F"/>
    <w:rsid w:val="00D7779A"/>
    <w:rsid w:val="00D80D98"/>
    <w:rsid w:val="00D84B8A"/>
    <w:rsid w:val="00D90AD3"/>
    <w:rsid w:val="00DF6D7C"/>
    <w:rsid w:val="00E55811"/>
    <w:rsid w:val="00E676DF"/>
    <w:rsid w:val="00EC2975"/>
    <w:rsid w:val="00EC2FF7"/>
    <w:rsid w:val="00ED25C4"/>
    <w:rsid w:val="00EE26A1"/>
    <w:rsid w:val="00EE30DD"/>
    <w:rsid w:val="00EF08D1"/>
    <w:rsid w:val="00F0761F"/>
    <w:rsid w:val="00F166B9"/>
    <w:rsid w:val="00F32C34"/>
    <w:rsid w:val="00FA1FB4"/>
    <w:rsid w:val="00FA5141"/>
    <w:rsid w:val="00FF4C2B"/>
    <w:rsid w:val="01F95003"/>
    <w:rsid w:val="0445442D"/>
    <w:rsid w:val="04845678"/>
    <w:rsid w:val="05FB615F"/>
    <w:rsid w:val="0D027EFF"/>
    <w:rsid w:val="0D8536BD"/>
    <w:rsid w:val="0F8C2A9E"/>
    <w:rsid w:val="15734FC6"/>
    <w:rsid w:val="187E50BF"/>
    <w:rsid w:val="21467029"/>
    <w:rsid w:val="246F56C1"/>
    <w:rsid w:val="261C084C"/>
    <w:rsid w:val="277D29E7"/>
    <w:rsid w:val="27D53A2E"/>
    <w:rsid w:val="2A781B3D"/>
    <w:rsid w:val="2CC056E2"/>
    <w:rsid w:val="2E6A0D88"/>
    <w:rsid w:val="2EAA249B"/>
    <w:rsid w:val="2EF46B9F"/>
    <w:rsid w:val="30E852C9"/>
    <w:rsid w:val="342B5E93"/>
    <w:rsid w:val="34E839D8"/>
    <w:rsid w:val="35622F24"/>
    <w:rsid w:val="38D81B2A"/>
    <w:rsid w:val="3AAC46D0"/>
    <w:rsid w:val="3D417B8C"/>
    <w:rsid w:val="407D52AD"/>
    <w:rsid w:val="483F7F95"/>
    <w:rsid w:val="498460AE"/>
    <w:rsid w:val="51DD1A79"/>
    <w:rsid w:val="54BD0A18"/>
    <w:rsid w:val="55B12347"/>
    <w:rsid w:val="57386F47"/>
    <w:rsid w:val="584D616C"/>
    <w:rsid w:val="58C5196F"/>
    <w:rsid w:val="5C730ABA"/>
    <w:rsid w:val="5E4839E9"/>
    <w:rsid w:val="606760DA"/>
    <w:rsid w:val="615E519B"/>
    <w:rsid w:val="652A2923"/>
    <w:rsid w:val="704B48D7"/>
    <w:rsid w:val="72B71737"/>
    <w:rsid w:val="792564D0"/>
    <w:rsid w:val="79D9057C"/>
    <w:rsid w:val="7A3A0597"/>
    <w:rsid w:val="7DAA1F4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7F55"/>
  <w15:docId w15:val="{A5EABDF0-2B01-4B62-87F5-CA90BC9A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41"/>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A5141"/>
    <w:pPr>
      <w:widowControl w:val="0"/>
      <w:autoSpaceDE w:val="0"/>
      <w:autoSpaceDN w:val="0"/>
      <w:spacing w:after="0" w:line="240" w:lineRule="auto"/>
      <w:ind w:left="860"/>
    </w:pPr>
    <w:rPr>
      <w:rFonts w:ascii="Calibri" w:eastAsia="Calibri" w:hAnsi="Calibri" w:cs="Calibri"/>
      <w:sz w:val="24"/>
      <w:szCs w:val="24"/>
      <w:lang w:val="pt-PT"/>
    </w:rPr>
  </w:style>
  <w:style w:type="paragraph" w:styleId="Textodebalo">
    <w:name w:val="Balloon Text"/>
    <w:basedOn w:val="Normal"/>
    <w:link w:val="TextodebaloChar"/>
    <w:uiPriority w:val="99"/>
    <w:semiHidden/>
    <w:unhideWhenUsed/>
    <w:qFormat/>
    <w:rsid w:val="00FA5141"/>
    <w:pPr>
      <w:spacing w:after="0" w:line="240" w:lineRule="auto"/>
    </w:pPr>
    <w:rPr>
      <w:rFonts w:ascii="Tahoma" w:hAnsi="Tahoma" w:cs="Tahoma"/>
      <w:sz w:val="16"/>
      <w:szCs w:val="16"/>
    </w:rPr>
  </w:style>
  <w:style w:type="table" w:styleId="Tabelacomgrade">
    <w:name w:val="Table Grid"/>
    <w:basedOn w:val="Tabelanormal"/>
    <w:uiPriority w:val="39"/>
    <w:qFormat/>
    <w:rsid w:val="00FA51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qFormat/>
    <w:rsid w:val="00FA51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qFormat/>
    <w:rsid w:val="00FA5141"/>
  </w:style>
  <w:style w:type="character" w:customStyle="1" w:styleId="eop">
    <w:name w:val="eop"/>
    <w:basedOn w:val="Fontepargpadro"/>
    <w:qFormat/>
    <w:rsid w:val="00FA5141"/>
  </w:style>
  <w:style w:type="paragraph" w:customStyle="1" w:styleId="TableParagraph">
    <w:name w:val="Table Paragraph"/>
    <w:basedOn w:val="Normal"/>
    <w:uiPriority w:val="1"/>
    <w:qFormat/>
    <w:rsid w:val="00FA5141"/>
    <w:pPr>
      <w:widowControl w:val="0"/>
      <w:autoSpaceDE w:val="0"/>
      <w:autoSpaceDN w:val="0"/>
      <w:spacing w:after="0" w:line="240" w:lineRule="auto"/>
    </w:pPr>
    <w:rPr>
      <w:rFonts w:ascii="Times New Roman" w:eastAsia="Times New Roman" w:hAnsi="Times New Roman" w:cs="Times New Roman"/>
      <w:lang w:val="pt-PT"/>
    </w:rPr>
  </w:style>
  <w:style w:type="paragraph" w:styleId="PargrafodaLista">
    <w:name w:val="List Paragraph"/>
    <w:basedOn w:val="Normal"/>
    <w:uiPriority w:val="1"/>
    <w:qFormat/>
    <w:rsid w:val="00FA5141"/>
    <w:pPr>
      <w:widowControl w:val="0"/>
      <w:autoSpaceDE w:val="0"/>
      <w:autoSpaceDN w:val="0"/>
      <w:spacing w:after="0" w:line="240" w:lineRule="auto"/>
      <w:ind w:left="860"/>
      <w:jc w:val="both"/>
    </w:pPr>
    <w:rPr>
      <w:rFonts w:ascii="Calibri" w:eastAsia="Calibri" w:hAnsi="Calibri" w:cs="Calibri"/>
      <w:lang w:val="pt-PT"/>
    </w:rPr>
  </w:style>
  <w:style w:type="character" w:customStyle="1" w:styleId="TextodebaloChar">
    <w:name w:val="Texto de balão Char"/>
    <w:basedOn w:val="Fontepargpadro"/>
    <w:link w:val="Textodebalo"/>
    <w:uiPriority w:val="99"/>
    <w:semiHidden/>
    <w:qFormat/>
    <w:rsid w:val="00FA5141"/>
    <w:rPr>
      <w:rFonts w:ascii="Tahoma" w:hAnsi="Tahoma" w:cs="Tahoma"/>
      <w:sz w:val="16"/>
      <w:szCs w:val="16"/>
    </w:rPr>
  </w:style>
  <w:style w:type="table" w:customStyle="1" w:styleId="TableNormal">
    <w:name w:val="Table Normal"/>
    <w:uiPriority w:val="2"/>
    <w:semiHidden/>
    <w:unhideWhenUsed/>
    <w:qFormat/>
    <w:rsid w:val="00FA5141"/>
    <w:pPr>
      <w:widowControl w:val="0"/>
      <w:autoSpaceDE w:val="0"/>
      <w:autoSpaceDN w:val="0"/>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FA5141"/>
    <w:rPr>
      <w:rFonts w:ascii="Calibri" w:eastAsia="Calibri" w:hAnsi="Calibri" w:cs="Calibri"/>
      <w:sz w:val="24"/>
      <w:szCs w:val="24"/>
      <w:lang w:val="pt-PT"/>
    </w:rPr>
  </w:style>
  <w:style w:type="paragraph" w:customStyle="1" w:styleId="Ttulo11">
    <w:name w:val="Título 11"/>
    <w:basedOn w:val="Normal"/>
    <w:uiPriority w:val="1"/>
    <w:qFormat/>
    <w:rsid w:val="00FA5141"/>
    <w:pPr>
      <w:ind w:left="958"/>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2603</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Lilian Rauzer</cp:lastModifiedBy>
  <cp:revision>5</cp:revision>
  <cp:lastPrinted>2024-10-31T12:40:00Z</cp:lastPrinted>
  <dcterms:created xsi:type="dcterms:W3CDTF">2024-10-30T16:49:00Z</dcterms:created>
  <dcterms:modified xsi:type="dcterms:W3CDTF">2024-10-31T12:51:00Z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DD72905C05944E67A6BAFBB8218D4083</vt:lpwstr>
  </property>
</Properties>
</file>