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FFA17">
      <w:pPr>
        <w:tabs>
          <w:tab w:val="left" w:pos="453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LEI Nº </w:t>
      </w:r>
      <w:r>
        <w:rPr>
          <w:rFonts w:hint="default"/>
          <w:bCs/>
          <w:sz w:val="24"/>
          <w:szCs w:val="24"/>
          <w:lang w:val="pt-BR"/>
        </w:rPr>
        <w:t>2.457</w:t>
      </w:r>
      <w:r>
        <w:rPr>
          <w:bCs/>
          <w:sz w:val="24"/>
          <w:szCs w:val="24"/>
        </w:rPr>
        <w:t xml:space="preserve">, DE </w:t>
      </w:r>
      <w:r>
        <w:rPr>
          <w:rFonts w:hint="default"/>
          <w:bCs/>
          <w:sz w:val="24"/>
          <w:szCs w:val="24"/>
          <w:lang w:val="pt-BR"/>
        </w:rPr>
        <w:t>16</w:t>
      </w:r>
      <w:r>
        <w:rPr>
          <w:bCs/>
          <w:sz w:val="24"/>
          <w:szCs w:val="24"/>
        </w:rPr>
        <w:t xml:space="preserve"> DE JANEIRO DE  2025.</w:t>
      </w:r>
    </w:p>
    <w:p w14:paraId="0105BCB3">
      <w:pPr>
        <w:tabs>
          <w:tab w:val="left" w:pos="4536"/>
        </w:tabs>
        <w:jc w:val="center"/>
        <w:rPr>
          <w:bCs/>
          <w:sz w:val="24"/>
          <w:szCs w:val="24"/>
        </w:rPr>
      </w:pPr>
    </w:p>
    <w:p w14:paraId="6DCA16D9">
      <w:pPr>
        <w:jc w:val="center"/>
        <w:rPr>
          <w:iCs/>
          <w:sz w:val="24"/>
          <w:szCs w:val="24"/>
        </w:rPr>
      </w:pPr>
    </w:p>
    <w:p w14:paraId="7CDB8282">
      <w:pPr>
        <w:pStyle w:val="7"/>
        <w:tabs>
          <w:tab w:val="left" w:pos="1418"/>
        </w:tabs>
        <w:ind w:left="3969"/>
        <w:rPr>
          <w:szCs w:val="24"/>
        </w:rPr>
      </w:pPr>
      <w:r>
        <w:rPr>
          <w:szCs w:val="24"/>
        </w:rPr>
        <w:t>Autoriza o Poder Executivo contratar pessoal por prazo determinado para atender necessidades emergenciais, e dá outras providências.</w:t>
      </w:r>
    </w:p>
    <w:p w14:paraId="25363ED2">
      <w:pPr>
        <w:pStyle w:val="7"/>
        <w:tabs>
          <w:tab w:val="left" w:pos="1418"/>
          <w:tab w:val="left" w:pos="4536"/>
        </w:tabs>
        <w:ind w:left="4536"/>
        <w:rPr>
          <w:szCs w:val="24"/>
        </w:rPr>
      </w:pPr>
    </w:p>
    <w:p w14:paraId="0C2AA2DA">
      <w:pPr>
        <w:pStyle w:val="7"/>
        <w:tabs>
          <w:tab w:val="left" w:pos="1418"/>
          <w:tab w:val="left" w:pos="4536"/>
        </w:tabs>
        <w:ind w:left="4536"/>
        <w:rPr>
          <w:szCs w:val="24"/>
        </w:rPr>
      </w:pPr>
    </w:p>
    <w:p w14:paraId="75D19048">
      <w:pPr>
        <w:pStyle w:val="7"/>
        <w:tabs>
          <w:tab w:val="left" w:pos="1418"/>
          <w:tab w:val="left" w:pos="4536"/>
        </w:tabs>
        <w:ind w:left="0" w:leftChars="0" w:firstLine="0" w:firstLineChars="0"/>
        <w:rPr>
          <w:rFonts w:hint="default"/>
          <w:szCs w:val="24"/>
        </w:rPr>
      </w:pPr>
      <w:r>
        <w:rPr>
          <w:rFonts w:hint="default"/>
          <w:szCs w:val="24"/>
        </w:rPr>
        <w:t xml:space="preserve">           Prefeito Municipal de Coronel Barros. Faço saber que a Câmara Municipal aprovou e eu sanciono e promulgo a seguinte Lei:</w:t>
      </w:r>
    </w:p>
    <w:p w14:paraId="279A7858">
      <w:pPr>
        <w:pStyle w:val="7"/>
        <w:tabs>
          <w:tab w:val="left" w:pos="1418"/>
          <w:tab w:val="left" w:pos="4536"/>
        </w:tabs>
        <w:ind w:left="0" w:leftChars="0" w:firstLine="0" w:firstLineChars="0"/>
        <w:rPr>
          <w:rFonts w:hint="default"/>
          <w:szCs w:val="24"/>
        </w:rPr>
      </w:pPr>
    </w:p>
    <w:p w14:paraId="5AB62E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Art. 1º É o Poder Executivo autorizado a contratar pessoal por prazo determinado, em situação emergencial de relevante interesse público, conforme prevê o art.37, inciso IX da Constituição Federal e o art. 196, inciso IV, do Regime Jurídico Único dos Servidores Municipais. </w:t>
      </w:r>
    </w:p>
    <w:p w14:paraId="1A2D813B">
      <w:pPr>
        <w:tabs>
          <w:tab w:val="left" w:pos="1418"/>
        </w:tabs>
        <w:jc w:val="both"/>
        <w:rPr>
          <w:sz w:val="24"/>
          <w:szCs w:val="24"/>
        </w:rPr>
      </w:pPr>
    </w:p>
    <w:p w14:paraId="476DB9B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>Art. 2º A necessidade de contratação de que trata o artigo anterior é a que segue:</w:t>
      </w:r>
    </w:p>
    <w:p w14:paraId="0A6D5C33">
      <w:pPr>
        <w:pStyle w:val="5"/>
        <w:pBdr>
          <w:bottom w:val="single" w:color="auto" w:sz="4" w:space="1"/>
        </w:pBdr>
        <w:tabs>
          <w:tab w:val="left" w:pos="1418"/>
        </w:tabs>
        <w:ind w:firstLine="0"/>
        <w:rPr>
          <w:b/>
        </w:rPr>
      </w:pPr>
      <w:r>
        <w:rPr>
          <w:b/>
        </w:rPr>
        <w:t xml:space="preserve">Quant.                  Denominação                            Carga Horária           </w:t>
      </w:r>
      <w:r>
        <w:rPr>
          <w:b/>
        </w:rPr>
        <w:tab/>
      </w:r>
      <w:r>
        <w:rPr>
          <w:b/>
        </w:rPr>
        <w:t>Vencimento</w:t>
      </w:r>
    </w:p>
    <w:p w14:paraId="2076BA6A">
      <w:pPr>
        <w:jc w:val="both"/>
        <w:rPr>
          <w:sz w:val="24"/>
          <w:szCs w:val="24"/>
        </w:rPr>
      </w:pPr>
    </w:p>
    <w:p w14:paraId="157B2F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01                    Professor Língua Portuguesa                    25 h/s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>R$    2.813,21</w:t>
      </w:r>
    </w:p>
    <w:p w14:paraId="586D82C1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Professor Língua Portuguesa                    20 h/s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>R$    2.250,57</w:t>
      </w:r>
    </w:p>
    <w:p w14:paraId="6CE49D34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de Ciências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30h/s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3.375,85</w:t>
      </w:r>
    </w:p>
    <w:p w14:paraId="548AF3E3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Ensino Religioso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10 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1.125,29</w:t>
      </w:r>
    </w:p>
    <w:p w14:paraId="3DD9468A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de Artes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05 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   562,64</w:t>
      </w:r>
    </w:p>
    <w:p w14:paraId="60A5C3D5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de Matemática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06h/s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</w:t>
      </w:r>
      <w:r>
        <w:rPr>
          <w:sz w:val="24"/>
          <w:szCs w:val="24"/>
        </w:rPr>
        <w:tab/>
      </w:r>
      <w:r>
        <w:rPr>
          <w:sz w:val="24"/>
          <w:szCs w:val="24"/>
        </w:rPr>
        <w:t>675,17</w:t>
      </w:r>
    </w:p>
    <w:p w14:paraId="4B8BF645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de Inglês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04h/s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</w:t>
      </w:r>
      <w:r>
        <w:rPr>
          <w:sz w:val="24"/>
          <w:szCs w:val="24"/>
        </w:rPr>
        <w:tab/>
      </w:r>
      <w:r>
        <w:rPr>
          <w:sz w:val="24"/>
          <w:szCs w:val="24"/>
        </w:rPr>
        <w:t>450,11</w:t>
      </w:r>
    </w:p>
    <w:p w14:paraId="6496185D">
      <w:pPr>
        <w:jc w:val="both"/>
        <w:rPr>
          <w:sz w:val="24"/>
          <w:szCs w:val="24"/>
        </w:rPr>
      </w:pPr>
      <w:r>
        <w:rPr>
          <w:sz w:val="24"/>
          <w:szCs w:val="24"/>
        </w:rPr>
        <w:t>02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Educação Infantil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20h/s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2.250,57</w:t>
      </w:r>
    </w:p>
    <w:p w14:paraId="501BB335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Professor Anos Iniciais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18h/s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2.025,51</w:t>
      </w:r>
    </w:p>
    <w:p w14:paraId="7DD98C5A">
      <w:pPr>
        <w:jc w:val="both"/>
        <w:rPr>
          <w:sz w:val="24"/>
          <w:szCs w:val="24"/>
        </w:rPr>
      </w:pPr>
      <w:r>
        <w:rPr>
          <w:sz w:val="24"/>
          <w:szCs w:val="24"/>
        </w:rPr>
        <w:t>03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Auxiliar de Educação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40h/s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1.898,96</w:t>
      </w:r>
    </w:p>
    <w:p w14:paraId="10351E46">
      <w:pPr>
        <w:jc w:val="both"/>
        <w:rPr>
          <w:sz w:val="24"/>
          <w:szCs w:val="24"/>
        </w:rPr>
      </w:pPr>
      <w:r>
        <w:rPr>
          <w:sz w:val="24"/>
          <w:szCs w:val="24"/>
        </w:rPr>
        <w:t>03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Auxiliar de Educação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20h/s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   949,48</w:t>
      </w:r>
    </w:p>
    <w:p w14:paraId="05F1B4C9">
      <w:pPr>
        <w:jc w:val="both"/>
        <w:rPr>
          <w:sz w:val="24"/>
          <w:szCs w:val="24"/>
        </w:rPr>
      </w:pPr>
      <w:r>
        <w:rPr>
          <w:sz w:val="24"/>
          <w:szCs w:val="24"/>
        </w:rPr>
        <w:t>01                    Auxiliar de Educação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30h/s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1.392,57</w:t>
      </w:r>
    </w:p>
    <w:p w14:paraId="1E96E7E5">
      <w:pPr>
        <w:jc w:val="both"/>
        <w:rPr>
          <w:sz w:val="24"/>
          <w:szCs w:val="24"/>
        </w:rPr>
      </w:pPr>
      <w:r>
        <w:rPr>
          <w:sz w:val="24"/>
          <w:szCs w:val="24"/>
        </w:rPr>
        <w:t>04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Auxiliar de Serviços Gerais Internos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20h/s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   791,24</w:t>
      </w:r>
    </w:p>
    <w:p w14:paraId="617E3106">
      <w:pPr>
        <w:jc w:val="both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sz w:val="24"/>
          <w:szCs w:val="24"/>
        </w:rPr>
        <w:t xml:space="preserve">01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Auxiliar de Serviços Gerais Internos       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40h/s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R$    1.582,47</w:t>
      </w:r>
    </w:p>
    <w:p w14:paraId="12910627">
      <w:pPr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01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Psicólogo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FF0000"/>
          <w:sz w:val="24"/>
          <w:szCs w:val="24"/>
        </w:rPr>
        <w:t xml:space="preserve">       </w:t>
      </w:r>
      <w:r>
        <w:rPr>
          <w:sz w:val="24"/>
          <w:szCs w:val="24"/>
        </w:rPr>
        <w:t>20h/s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3.428,68</w:t>
      </w:r>
    </w:p>
    <w:p w14:paraId="6E4C3D71">
      <w:pPr>
        <w:jc w:val="both"/>
        <w:rPr>
          <w:sz w:val="24"/>
          <w:szCs w:val="24"/>
        </w:rPr>
      </w:pPr>
      <w:r>
        <w:rPr>
          <w:sz w:val="24"/>
          <w:szCs w:val="24"/>
        </w:rPr>
        <w:t>01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Merendeira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20h/s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   791,24</w:t>
      </w:r>
    </w:p>
    <w:p w14:paraId="78CF61FD">
      <w:pPr>
        <w:jc w:val="both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01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Agente Comunitário Saúde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 xml:space="preserve">       </w:t>
      </w:r>
      <w:r>
        <w:rPr>
          <w:sz w:val="24"/>
          <w:szCs w:val="24"/>
        </w:rPr>
        <w:t>40h/s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R$    3.036,00</w:t>
      </w:r>
    </w:p>
    <w:p w14:paraId="68575254">
      <w:pPr>
        <w:jc w:val="both"/>
        <w:rPr>
          <w:color w:val="FF0000"/>
          <w:sz w:val="22"/>
          <w:szCs w:val="22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ab/>
      </w:r>
    </w:p>
    <w:p w14:paraId="33A3B9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Art. 3º O prazo de vigência dos contratos de que trata o art. 2º será até o dia 17 de dezembro de 2025, exceto o contrato para o cargo de Agente Comunitário de Saúde, que será de 01 (um) ano podendo ser renovado por igual período se houver interesse das partes.</w:t>
      </w:r>
    </w:p>
    <w:p w14:paraId="78FE4E3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Parágrafo único. Todos os contratos autorizados por esta lei poderão serem rescindidos a qualquer momento se não houver mais interesse ou necessidade pública.</w:t>
      </w:r>
    </w:p>
    <w:p w14:paraId="4F0B4475">
      <w:pPr>
        <w:jc w:val="both"/>
        <w:rPr>
          <w:sz w:val="24"/>
          <w:szCs w:val="24"/>
        </w:rPr>
      </w:pPr>
    </w:p>
    <w:p w14:paraId="7E4E2A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>Art. 4º As atribuições dos contratados a que se refere o artigo 2º serão idênticas às atribuídas para o cargo do quadro de provimento efetivo.</w:t>
      </w:r>
    </w:p>
    <w:p w14:paraId="0492F6D1">
      <w:pPr>
        <w:jc w:val="both"/>
        <w:rPr>
          <w:sz w:val="24"/>
          <w:szCs w:val="24"/>
        </w:rPr>
      </w:pPr>
    </w:p>
    <w:p w14:paraId="229A267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Art. 5º Aplica-se ao vencimento dos cargos mencionados no art. 2º desta lei, exceto ao cargo de Agente Comunitário de Saúde, a revisão geral anual a ser concedido ao demais servidores públicos para o exercício de 2025.</w:t>
      </w:r>
    </w:p>
    <w:p w14:paraId="17BE5CF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D01EA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>Art. 6º A despesa decorrente da aplicação da presente Lei será atendida por dotação própria do orçamento vigente.</w:t>
      </w:r>
    </w:p>
    <w:p w14:paraId="4D9A2167">
      <w:pPr>
        <w:ind w:firstLine="708"/>
        <w:jc w:val="both"/>
        <w:rPr>
          <w:sz w:val="24"/>
          <w:szCs w:val="24"/>
        </w:rPr>
      </w:pPr>
    </w:p>
    <w:p w14:paraId="2D003F5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>Art. 7º Esta Lei entra em vigor na data de sua publicação.</w:t>
      </w:r>
    </w:p>
    <w:p w14:paraId="4EBD4D67">
      <w:pPr>
        <w:jc w:val="both"/>
        <w:rPr>
          <w:sz w:val="24"/>
          <w:szCs w:val="24"/>
        </w:rPr>
      </w:pPr>
    </w:p>
    <w:p w14:paraId="26523F05">
      <w:pPr>
        <w:jc w:val="both"/>
        <w:rPr>
          <w:sz w:val="24"/>
          <w:szCs w:val="24"/>
        </w:rPr>
      </w:pPr>
      <w:bookmarkStart w:id="0" w:name="_GoBack"/>
      <w:bookmarkEnd w:id="0"/>
    </w:p>
    <w:p w14:paraId="16597E30">
      <w:pPr>
        <w:ind w:firstLine="1418"/>
        <w:rPr>
          <w:sz w:val="24"/>
          <w:szCs w:val="24"/>
        </w:rPr>
      </w:pPr>
      <w:r>
        <w:rPr>
          <w:sz w:val="24"/>
          <w:szCs w:val="24"/>
        </w:rPr>
        <w:t xml:space="preserve">Coronel Barros, </w:t>
      </w:r>
      <w:r>
        <w:rPr>
          <w:rFonts w:hint="default"/>
          <w:sz w:val="24"/>
          <w:szCs w:val="24"/>
          <w:lang w:val="pt-BR"/>
        </w:rPr>
        <w:t>16</w:t>
      </w:r>
      <w:r>
        <w:rPr>
          <w:sz w:val="24"/>
          <w:szCs w:val="24"/>
        </w:rPr>
        <w:t xml:space="preserve"> de janeiro de 2025.</w:t>
      </w:r>
    </w:p>
    <w:p w14:paraId="012E8603">
      <w:pPr>
        <w:jc w:val="both"/>
        <w:rPr>
          <w:i/>
          <w:sz w:val="24"/>
          <w:szCs w:val="24"/>
        </w:rPr>
      </w:pPr>
    </w:p>
    <w:p w14:paraId="25867342">
      <w:pPr>
        <w:jc w:val="both"/>
        <w:rPr>
          <w:rFonts w:hint="default"/>
          <w:sz w:val="24"/>
          <w:szCs w:val="24"/>
        </w:rPr>
      </w:pPr>
    </w:p>
    <w:p w14:paraId="29520A6C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ab/>
      </w:r>
    </w:p>
    <w:p w14:paraId="2CB2C2D5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 xml:space="preserve">        </w:t>
      </w:r>
      <w:r>
        <w:rPr>
          <w:rFonts w:hint="default"/>
          <w:sz w:val="24"/>
          <w:szCs w:val="24"/>
          <w:lang w:val="pt-BR"/>
        </w:rPr>
        <w:t xml:space="preserve">                                                                   </w:t>
      </w:r>
      <w:r>
        <w:rPr>
          <w:rFonts w:hint="default"/>
          <w:sz w:val="24"/>
          <w:szCs w:val="24"/>
        </w:rPr>
        <w:t xml:space="preserve">    Braulio Scherer</w:t>
      </w:r>
    </w:p>
    <w:p w14:paraId="0BDD6494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ab/>
      </w:r>
      <w:r>
        <w:rPr>
          <w:rFonts w:hint="default"/>
          <w:sz w:val="24"/>
          <w:szCs w:val="24"/>
        </w:rPr>
        <w:t xml:space="preserve">   </w:t>
      </w:r>
      <w:r>
        <w:rPr>
          <w:rFonts w:hint="default"/>
          <w:sz w:val="24"/>
          <w:szCs w:val="24"/>
          <w:lang w:val="pt-BR"/>
        </w:rPr>
        <w:t xml:space="preserve">                                                     </w:t>
      </w:r>
      <w:r>
        <w:rPr>
          <w:rFonts w:hint="default"/>
          <w:sz w:val="24"/>
          <w:szCs w:val="24"/>
        </w:rPr>
        <w:t xml:space="preserve">      Prefeito</w:t>
      </w:r>
      <w:r>
        <w:rPr>
          <w:rFonts w:hint="default"/>
          <w:sz w:val="24"/>
          <w:szCs w:val="24"/>
        </w:rPr>
        <w:tab/>
      </w:r>
    </w:p>
    <w:p w14:paraId="08FD19D2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Registre-se e publique-se,</w:t>
      </w:r>
    </w:p>
    <w:p w14:paraId="0B86C52B">
      <w:pPr>
        <w:jc w:val="both"/>
        <w:rPr>
          <w:rFonts w:hint="default"/>
          <w:sz w:val="24"/>
          <w:szCs w:val="24"/>
        </w:rPr>
      </w:pPr>
    </w:p>
    <w:p w14:paraId="3D827389">
      <w:pPr>
        <w:jc w:val="both"/>
        <w:rPr>
          <w:rFonts w:hint="default"/>
          <w:sz w:val="24"/>
          <w:szCs w:val="24"/>
        </w:rPr>
      </w:pPr>
    </w:p>
    <w:p w14:paraId="009A8389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Michele Santoni</w:t>
      </w:r>
    </w:p>
    <w:p w14:paraId="709A0590">
      <w:pPr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Secretaria de Saúde</w:t>
      </w:r>
    </w:p>
    <w:p w14:paraId="4E52CB20">
      <w:pPr>
        <w:jc w:val="both"/>
        <w:rPr>
          <w:sz w:val="24"/>
          <w:szCs w:val="24"/>
        </w:rPr>
      </w:pPr>
    </w:p>
    <w:sectPr>
      <w:pgSz w:w="11906" w:h="16838"/>
      <w:pgMar w:top="2410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9B1"/>
    <w:rsid w:val="00012B86"/>
    <w:rsid w:val="00022603"/>
    <w:rsid w:val="00031CD0"/>
    <w:rsid w:val="00031EE7"/>
    <w:rsid w:val="0004551B"/>
    <w:rsid w:val="00045D19"/>
    <w:rsid w:val="0006196D"/>
    <w:rsid w:val="0007097F"/>
    <w:rsid w:val="00071722"/>
    <w:rsid w:val="00094142"/>
    <w:rsid w:val="000F049E"/>
    <w:rsid w:val="000F6D03"/>
    <w:rsid w:val="000F7E19"/>
    <w:rsid w:val="00107BE3"/>
    <w:rsid w:val="001122AD"/>
    <w:rsid w:val="00124EDA"/>
    <w:rsid w:val="00124F7E"/>
    <w:rsid w:val="00127F02"/>
    <w:rsid w:val="00141D9B"/>
    <w:rsid w:val="00151E3F"/>
    <w:rsid w:val="0015409D"/>
    <w:rsid w:val="0016040C"/>
    <w:rsid w:val="00160CDD"/>
    <w:rsid w:val="00161554"/>
    <w:rsid w:val="00162A86"/>
    <w:rsid w:val="00180B1E"/>
    <w:rsid w:val="001859B1"/>
    <w:rsid w:val="00187CE6"/>
    <w:rsid w:val="001A4466"/>
    <w:rsid w:val="001C22EE"/>
    <w:rsid w:val="001C2986"/>
    <w:rsid w:val="001E3AC4"/>
    <w:rsid w:val="00214627"/>
    <w:rsid w:val="002367B2"/>
    <w:rsid w:val="00246FA0"/>
    <w:rsid w:val="00253188"/>
    <w:rsid w:val="00255EF9"/>
    <w:rsid w:val="00270494"/>
    <w:rsid w:val="00275147"/>
    <w:rsid w:val="00276E30"/>
    <w:rsid w:val="00284497"/>
    <w:rsid w:val="00287408"/>
    <w:rsid w:val="002B0BCF"/>
    <w:rsid w:val="002C4B19"/>
    <w:rsid w:val="002D58CA"/>
    <w:rsid w:val="002D5BDD"/>
    <w:rsid w:val="002D5C31"/>
    <w:rsid w:val="002E312C"/>
    <w:rsid w:val="002E4D9A"/>
    <w:rsid w:val="002E7F2F"/>
    <w:rsid w:val="002F3EFA"/>
    <w:rsid w:val="002F568F"/>
    <w:rsid w:val="00306172"/>
    <w:rsid w:val="003127D7"/>
    <w:rsid w:val="00355DDC"/>
    <w:rsid w:val="00355ED8"/>
    <w:rsid w:val="00356B13"/>
    <w:rsid w:val="00373D5A"/>
    <w:rsid w:val="003B2AA7"/>
    <w:rsid w:val="003B469B"/>
    <w:rsid w:val="003E5153"/>
    <w:rsid w:val="003F2616"/>
    <w:rsid w:val="00407594"/>
    <w:rsid w:val="00416D6A"/>
    <w:rsid w:val="004376AF"/>
    <w:rsid w:val="00450150"/>
    <w:rsid w:val="0045364A"/>
    <w:rsid w:val="00453E90"/>
    <w:rsid w:val="004827C7"/>
    <w:rsid w:val="004901A7"/>
    <w:rsid w:val="00497683"/>
    <w:rsid w:val="004A2BE1"/>
    <w:rsid w:val="004A6D21"/>
    <w:rsid w:val="004A7F6A"/>
    <w:rsid w:val="004B467A"/>
    <w:rsid w:val="004B7FC9"/>
    <w:rsid w:val="004D254C"/>
    <w:rsid w:val="004E50E4"/>
    <w:rsid w:val="004F1E68"/>
    <w:rsid w:val="005053C4"/>
    <w:rsid w:val="00507173"/>
    <w:rsid w:val="005463A3"/>
    <w:rsid w:val="0056003A"/>
    <w:rsid w:val="00580812"/>
    <w:rsid w:val="005A492F"/>
    <w:rsid w:val="005A6248"/>
    <w:rsid w:val="005B04CE"/>
    <w:rsid w:val="005B4B08"/>
    <w:rsid w:val="005B50AF"/>
    <w:rsid w:val="005C1314"/>
    <w:rsid w:val="005F60D1"/>
    <w:rsid w:val="0060484C"/>
    <w:rsid w:val="00606DF5"/>
    <w:rsid w:val="00612FD7"/>
    <w:rsid w:val="00613AC4"/>
    <w:rsid w:val="00616901"/>
    <w:rsid w:val="0063589C"/>
    <w:rsid w:val="00647DD0"/>
    <w:rsid w:val="006527AB"/>
    <w:rsid w:val="00676FB5"/>
    <w:rsid w:val="00677FC9"/>
    <w:rsid w:val="00685683"/>
    <w:rsid w:val="00686395"/>
    <w:rsid w:val="006B5A83"/>
    <w:rsid w:val="006C4B5B"/>
    <w:rsid w:val="006E3B79"/>
    <w:rsid w:val="006F1539"/>
    <w:rsid w:val="006F216F"/>
    <w:rsid w:val="007040F0"/>
    <w:rsid w:val="00713766"/>
    <w:rsid w:val="00720BB4"/>
    <w:rsid w:val="00742D85"/>
    <w:rsid w:val="00765DA2"/>
    <w:rsid w:val="00783F45"/>
    <w:rsid w:val="00784209"/>
    <w:rsid w:val="007A3281"/>
    <w:rsid w:val="007A39D3"/>
    <w:rsid w:val="007A780C"/>
    <w:rsid w:val="007C3206"/>
    <w:rsid w:val="007C6778"/>
    <w:rsid w:val="007E01EB"/>
    <w:rsid w:val="007E55AB"/>
    <w:rsid w:val="007F39D0"/>
    <w:rsid w:val="00810AE8"/>
    <w:rsid w:val="00823107"/>
    <w:rsid w:val="0082470C"/>
    <w:rsid w:val="00837346"/>
    <w:rsid w:val="00840F3B"/>
    <w:rsid w:val="00857353"/>
    <w:rsid w:val="008657DC"/>
    <w:rsid w:val="008805FF"/>
    <w:rsid w:val="00881DCC"/>
    <w:rsid w:val="00881E3C"/>
    <w:rsid w:val="008A454A"/>
    <w:rsid w:val="008C53FF"/>
    <w:rsid w:val="008E3ED5"/>
    <w:rsid w:val="008F1DA1"/>
    <w:rsid w:val="0090382A"/>
    <w:rsid w:val="00905000"/>
    <w:rsid w:val="00905231"/>
    <w:rsid w:val="00914216"/>
    <w:rsid w:val="00917665"/>
    <w:rsid w:val="00917AE1"/>
    <w:rsid w:val="00931EB1"/>
    <w:rsid w:val="00951848"/>
    <w:rsid w:val="0096539E"/>
    <w:rsid w:val="00966572"/>
    <w:rsid w:val="00974451"/>
    <w:rsid w:val="00980490"/>
    <w:rsid w:val="00991938"/>
    <w:rsid w:val="00995C1F"/>
    <w:rsid w:val="00997DDC"/>
    <w:rsid w:val="009A07D9"/>
    <w:rsid w:val="009B35ED"/>
    <w:rsid w:val="009B3820"/>
    <w:rsid w:val="009B5442"/>
    <w:rsid w:val="009C0D7B"/>
    <w:rsid w:val="009D36A9"/>
    <w:rsid w:val="009E5895"/>
    <w:rsid w:val="00A21FC1"/>
    <w:rsid w:val="00A34456"/>
    <w:rsid w:val="00A66AEC"/>
    <w:rsid w:val="00A734AD"/>
    <w:rsid w:val="00A82C44"/>
    <w:rsid w:val="00A86405"/>
    <w:rsid w:val="00AA6088"/>
    <w:rsid w:val="00AD112C"/>
    <w:rsid w:val="00AE2C12"/>
    <w:rsid w:val="00AE379A"/>
    <w:rsid w:val="00AF03EF"/>
    <w:rsid w:val="00B05D99"/>
    <w:rsid w:val="00B200F1"/>
    <w:rsid w:val="00B25759"/>
    <w:rsid w:val="00B3255F"/>
    <w:rsid w:val="00B360F9"/>
    <w:rsid w:val="00B6576D"/>
    <w:rsid w:val="00B80A69"/>
    <w:rsid w:val="00B91949"/>
    <w:rsid w:val="00BA325D"/>
    <w:rsid w:val="00BB27B8"/>
    <w:rsid w:val="00BB317C"/>
    <w:rsid w:val="00BB7FA0"/>
    <w:rsid w:val="00BD3B39"/>
    <w:rsid w:val="00BE370F"/>
    <w:rsid w:val="00BF7A9B"/>
    <w:rsid w:val="00C06D8D"/>
    <w:rsid w:val="00C25683"/>
    <w:rsid w:val="00C306C6"/>
    <w:rsid w:val="00C31EBF"/>
    <w:rsid w:val="00C32AA1"/>
    <w:rsid w:val="00C4771B"/>
    <w:rsid w:val="00C666BD"/>
    <w:rsid w:val="00C66DCD"/>
    <w:rsid w:val="00C7214E"/>
    <w:rsid w:val="00C80EAC"/>
    <w:rsid w:val="00C81730"/>
    <w:rsid w:val="00C84EF5"/>
    <w:rsid w:val="00C86433"/>
    <w:rsid w:val="00CA15F8"/>
    <w:rsid w:val="00CD15C1"/>
    <w:rsid w:val="00CF6612"/>
    <w:rsid w:val="00D41B26"/>
    <w:rsid w:val="00D53E40"/>
    <w:rsid w:val="00D76A4E"/>
    <w:rsid w:val="00DA3D2D"/>
    <w:rsid w:val="00DA52E1"/>
    <w:rsid w:val="00DA6990"/>
    <w:rsid w:val="00DC7FE1"/>
    <w:rsid w:val="00DF7B86"/>
    <w:rsid w:val="00E03D91"/>
    <w:rsid w:val="00E1457F"/>
    <w:rsid w:val="00E17C8A"/>
    <w:rsid w:val="00E33BEF"/>
    <w:rsid w:val="00E429BE"/>
    <w:rsid w:val="00E7249C"/>
    <w:rsid w:val="00E72DFD"/>
    <w:rsid w:val="00E97820"/>
    <w:rsid w:val="00EA42AA"/>
    <w:rsid w:val="00EB6265"/>
    <w:rsid w:val="00ED1732"/>
    <w:rsid w:val="00EF70DE"/>
    <w:rsid w:val="00F03FD6"/>
    <w:rsid w:val="00F05634"/>
    <w:rsid w:val="00F152EC"/>
    <w:rsid w:val="00F317F8"/>
    <w:rsid w:val="00F3766C"/>
    <w:rsid w:val="00F43802"/>
    <w:rsid w:val="00F47095"/>
    <w:rsid w:val="00F550B8"/>
    <w:rsid w:val="00F648B1"/>
    <w:rsid w:val="00F771E0"/>
    <w:rsid w:val="00F833BB"/>
    <w:rsid w:val="00F907D2"/>
    <w:rsid w:val="00F9203A"/>
    <w:rsid w:val="00F9538E"/>
    <w:rsid w:val="00FA3FB8"/>
    <w:rsid w:val="00FA5C19"/>
    <w:rsid w:val="00FB236F"/>
    <w:rsid w:val="00FB2495"/>
    <w:rsid w:val="00FD172A"/>
    <w:rsid w:val="00FE15BC"/>
    <w:rsid w:val="534833BB"/>
    <w:rsid w:val="538B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iPriority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5">
    <w:name w:val="Body Text Indent 3"/>
    <w:basedOn w:val="1"/>
    <w:link w:val="9"/>
    <w:semiHidden/>
    <w:unhideWhenUsed/>
    <w:qFormat/>
    <w:uiPriority w:val="0"/>
    <w:pPr>
      <w:ind w:firstLine="708"/>
      <w:jc w:val="both"/>
    </w:pPr>
    <w:rPr>
      <w:sz w:val="24"/>
      <w:szCs w:val="24"/>
    </w:rPr>
  </w:style>
  <w:style w:type="paragraph" w:styleId="6">
    <w:name w:val="Balloon Text"/>
    <w:basedOn w:val="1"/>
    <w:link w:val="11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7">
    <w:name w:val="Body Text Indent"/>
    <w:basedOn w:val="1"/>
    <w:link w:val="8"/>
    <w:semiHidden/>
    <w:unhideWhenUsed/>
    <w:uiPriority w:val="0"/>
    <w:pPr>
      <w:ind w:left="2977"/>
      <w:jc w:val="both"/>
    </w:pPr>
    <w:rPr>
      <w:sz w:val="24"/>
    </w:rPr>
  </w:style>
  <w:style w:type="character" w:customStyle="1" w:styleId="8">
    <w:name w:val="Recuo de corpo de texto Char"/>
    <w:basedOn w:val="2"/>
    <w:link w:val="7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9">
    <w:name w:val="Recuo de corpo de texto 3 Char"/>
    <w:basedOn w:val="2"/>
    <w:link w:val="5"/>
    <w:semiHidden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0">
    <w:name w:val="Corpo de texto 21"/>
    <w:basedOn w:val="1"/>
    <w:qFormat/>
    <w:uiPriority w:val="0"/>
    <w:pPr>
      <w:jc w:val="both"/>
    </w:pPr>
    <w:rPr>
      <w:rFonts w:ascii="Bookman Old Style" w:hAnsi="Bookman Old Style"/>
      <w:sz w:val="24"/>
    </w:rPr>
  </w:style>
  <w:style w:type="character" w:customStyle="1" w:styleId="11">
    <w:name w:val="Texto de balão Char"/>
    <w:basedOn w:val="2"/>
    <w:link w:val="6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1020</Words>
  <Characters>5508</Characters>
  <Lines>45</Lines>
  <Paragraphs>13</Paragraphs>
  <TotalTime>1480</TotalTime>
  <ScaleCrop>false</ScaleCrop>
  <LinksUpToDate>false</LinksUpToDate>
  <CharactersWithSpaces>6515</CharactersWithSpaces>
  <Application>WPS Office_12.2.0.18639_F1E327BC-269C-435d-A152-05C5408002CA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2024-12-04T15:57:00Z</dcterms:created>
  <dc:creator>educ01</dc:creator>
  <cp:lastModifiedBy>Usuário</cp:lastModifiedBy>
  <cp:lastPrinted>2025-01-16T10:56:29Z</cp:lastPrinted>
  <dcterms:modified xsi:type="dcterms:W3CDTF">2025-01-16T10:57:36Z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1046-12.2.0.18639</vt:lpwstr>
  </property>
  <property fmtid="{D5CDD505-2E9C-101B-9397-08002B2CF9AE}" pid="3" name="ICV">
    <vt:lpwstr>EC41D2DE22DB46209D25FB2752FDA06F_12</vt:lpwstr>
  </property>
</Properties>
</file>